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B0C" w:rsidRDefault="00BE4B0C">
      <w:pPr>
        <w:pStyle w:val="Bodytext10"/>
        <w:spacing w:line="560" w:lineRule="exact"/>
        <w:ind w:firstLine="0"/>
        <w:rPr>
          <w:rFonts w:ascii="黑体" w:eastAsia="黑体" w:hAnsi="黑体" w:cs="Times New Roman"/>
          <w:sz w:val="32"/>
          <w:szCs w:val="32"/>
          <w:lang w:val="en-US" w:eastAsia="zh-CN" w:bidi="ar-SA"/>
        </w:rPr>
      </w:pPr>
    </w:p>
    <w:p w:rsidR="00BE4B0C" w:rsidRDefault="00BE4B0C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BE4B0C" w:rsidRDefault="00E23840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专业教育类</w:t>
      </w:r>
      <w:proofErr w:type="gramStart"/>
      <w:r>
        <w:rPr>
          <w:rFonts w:ascii="Times New Roman" w:eastAsia="方正小标宋简体" w:hAnsi="Times New Roman" w:cs="Times New Roman"/>
          <w:sz w:val="44"/>
          <w:szCs w:val="44"/>
        </w:rPr>
        <w:t>课程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思政示范</w:t>
      </w:r>
      <w:proofErr w:type="gramEnd"/>
      <w:r>
        <w:rPr>
          <w:rFonts w:ascii="Times New Roman" w:eastAsia="方正小标宋简体" w:hAnsi="Times New Roman" w:cs="Times New Roman" w:hint="eastAsia"/>
          <w:sz w:val="44"/>
          <w:szCs w:val="44"/>
        </w:rPr>
        <w:t>课程</w:t>
      </w:r>
      <w:r>
        <w:rPr>
          <w:rFonts w:ascii="Times New Roman" w:eastAsia="方正小标宋简体" w:hAnsi="Times New Roman" w:cs="Times New Roman"/>
          <w:sz w:val="44"/>
          <w:szCs w:val="44"/>
        </w:rPr>
        <w:t>评价指标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体系</w:t>
      </w:r>
    </w:p>
    <w:p w:rsidR="00BE4B0C" w:rsidRDefault="00BE4B0C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tbl>
      <w:tblPr>
        <w:tblW w:w="53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1121"/>
        <w:gridCol w:w="6926"/>
      </w:tblGrid>
      <w:tr w:rsidR="00BE4B0C">
        <w:trPr>
          <w:trHeight w:hRule="exact" w:val="613"/>
          <w:jc w:val="center"/>
        </w:trPr>
        <w:tc>
          <w:tcPr>
            <w:tcW w:w="1218" w:type="pct"/>
            <w:gridSpan w:val="2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考查要素</w:t>
            </w: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考</w:t>
            </w:r>
            <w:bookmarkStart w:id="0" w:name="_GoBack"/>
            <w:bookmarkEnd w:id="0"/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查点</w:t>
            </w:r>
          </w:p>
        </w:tc>
      </w:tr>
      <w:tr w:rsidR="00BE4B0C">
        <w:trPr>
          <w:trHeight w:hRule="exact" w:val="1005"/>
          <w:jc w:val="center"/>
        </w:trPr>
        <w:tc>
          <w:tcPr>
            <w:tcW w:w="606" w:type="pct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18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课程</w:t>
            </w:r>
          </w:p>
          <w:p w:rsidR="00BE4B0C" w:rsidRDefault="00E23840">
            <w:pPr>
              <w:pStyle w:val="Other10"/>
              <w:spacing w:line="520" w:lineRule="exact"/>
              <w:ind w:firstLine="18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目标</w:t>
            </w:r>
          </w:p>
        </w:tc>
        <w:tc>
          <w:tcPr>
            <w:tcW w:w="611" w:type="pct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28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教学</w:t>
            </w:r>
          </w:p>
          <w:p w:rsidR="00BE4B0C" w:rsidRDefault="00E23840">
            <w:pPr>
              <w:pStyle w:val="Other10"/>
              <w:spacing w:line="520" w:lineRule="exact"/>
              <w:ind w:firstLine="28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目标</w:t>
            </w: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全面贯彻党的教育方针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 w:eastAsia="zh-CN"/>
              </w:rPr>
              <w:t>，贯彻和体现党的二十大精神</w:t>
            </w:r>
          </w:p>
        </w:tc>
      </w:tr>
      <w:tr w:rsidR="00BE4B0C">
        <w:trPr>
          <w:trHeight w:hRule="exact" w:val="1066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推进习近平新时代中国特色社会主义思想进教材、进课堂、进学生头脑</w:t>
            </w:r>
          </w:p>
        </w:tc>
      </w:tr>
      <w:tr w:rsidR="00BE4B0C">
        <w:trPr>
          <w:trHeight w:hRule="exact" w:val="643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注意发挥社会主义核心价值观引领作用</w:t>
            </w:r>
          </w:p>
        </w:tc>
      </w:tr>
      <w:tr w:rsidR="00BE4B0C">
        <w:trPr>
          <w:trHeight w:hRule="exact" w:val="1059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贯彻落实立德树人根本任务，促进学生德智体美全面发展</w:t>
            </w:r>
          </w:p>
        </w:tc>
      </w:tr>
      <w:tr w:rsidR="00BE4B0C">
        <w:trPr>
          <w:trHeight w:hRule="exact" w:val="514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教学</w:t>
            </w:r>
          </w:p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设计</w:t>
            </w: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注重对学生爱国、励志、求真、力行品质的塑造</w:t>
            </w:r>
          </w:p>
        </w:tc>
      </w:tr>
      <w:tr w:rsidR="00BE4B0C">
        <w:trPr>
          <w:trHeight w:hRule="exact" w:val="1128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注重思想品德、专业技术能力、科学素养的培养，促进课程与思政教育同频共振</w:t>
            </w:r>
          </w:p>
        </w:tc>
      </w:tr>
      <w:tr w:rsidR="00BE4B0C">
        <w:trPr>
          <w:trHeight w:hRule="exact" w:val="1130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遵循教学规律，注重理想信念引领，体现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 w:eastAsia="zh-CN"/>
              </w:rPr>
              <w:t>人文精神、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科学精神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 w:eastAsia="zh-CN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工匠精神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 w:eastAsia="zh-CN"/>
              </w:rPr>
              <w:t>等元素</w:t>
            </w:r>
          </w:p>
        </w:tc>
      </w:tr>
      <w:tr w:rsidR="00BE4B0C">
        <w:trPr>
          <w:trHeight w:hRule="exact" w:val="565"/>
          <w:jc w:val="center"/>
        </w:trPr>
        <w:tc>
          <w:tcPr>
            <w:tcW w:w="606" w:type="pct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课程</w:t>
            </w:r>
          </w:p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教学</w:t>
            </w:r>
          </w:p>
        </w:tc>
        <w:tc>
          <w:tcPr>
            <w:tcW w:w="611" w:type="pct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教学</w:t>
            </w:r>
          </w:p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资源</w:t>
            </w: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教材选用规范科学，按要求使用马工程教材</w:t>
            </w:r>
          </w:p>
        </w:tc>
      </w:tr>
      <w:tr w:rsidR="00BE4B0C">
        <w:trPr>
          <w:trHeight w:hRule="exact" w:val="559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教学文件齐备，格式规范，示范性强</w:t>
            </w:r>
          </w:p>
        </w:tc>
      </w:tr>
      <w:tr w:rsidR="00BE4B0C">
        <w:trPr>
          <w:trHeight w:hRule="exact" w:val="674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教案中有明确的思政教育目标</w:t>
            </w:r>
          </w:p>
        </w:tc>
      </w:tr>
      <w:tr w:rsidR="00BE4B0C">
        <w:trPr>
          <w:trHeight w:hRule="exact" w:val="694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凝聚各类优质资源，支撑教学目标的实现</w:t>
            </w:r>
          </w:p>
        </w:tc>
      </w:tr>
      <w:tr w:rsidR="00BE4B0C">
        <w:trPr>
          <w:trHeight w:hRule="exact" w:val="1074"/>
          <w:jc w:val="center"/>
        </w:trPr>
        <w:tc>
          <w:tcPr>
            <w:tcW w:w="606" w:type="pct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PMingLiU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课程</w:t>
            </w:r>
          </w:p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教学</w:t>
            </w:r>
          </w:p>
        </w:tc>
        <w:tc>
          <w:tcPr>
            <w:tcW w:w="611" w:type="pct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PMingLiU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教学</w:t>
            </w:r>
          </w:p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内容</w:t>
            </w: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注重学生专业知识、科学思维与职业素养的教育，提高学生专业技能，培养学生科学精神</w:t>
            </w:r>
          </w:p>
        </w:tc>
      </w:tr>
      <w:tr w:rsidR="00BE4B0C">
        <w:trPr>
          <w:trHeight w:hRule="exact" w:val="1146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精选讲授内容，体系严谨，逻辑性强，重点、难点突出</w:t>
            </w:r>
          </w:p>
        </w:tc>
      </w:tr>
      <w:tr w:rsidR="00BE4B0C">
        <w:trPr>
          <w:trHeight w:hRule="exact" w:val="646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注意将经济社会发展和专业领域最新成果引入教学</w:t>
            </w:r>
          </w:p>
        </w:tc>
      </w:tr>
      <w:tr w:rsidR="00BE4B0C">
        <w:trPr>
          <w:trHeight w:hRule="exact" w:val="657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课程发挥思政功能点不少于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个</w:t>
            </w:r>
          </w:p>
        </w:tc>
      </w:tr>
      <w:tr w:rsidR="00BE4B0C">
        <w:trPr>
          <w:trHeight w:hRule="exact" w:val="1141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教学</w:t>
            </w:r>
          </w:p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过程</w:t>
            </w: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教师精神状态饱满，讲授条理清楚，信息量合理，课堂管理有效</w:t>
            </w:r>
          </w:p>
        </w:tc>
      </w:tr>
      <w:tr w:rsidR="00BE4B0C">
        <w:trPr>
          <w:trHeight w:hRule="exact" w:val="1129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紧扣教学大纲，专业知识传授、解决问题能力训练与思想政治教育结合紧密</w:t>
            </w:r>
          </w:p>
        </w:tc>
      </w:tr>
      <w:tr w:rsidR="00BE4B0C">
        <w:trPr>
          <w:trHeight w:hRule="exact" w:val="989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理论与实践相结合，对问题阐述深入浅出，能启发引导学生</w:t>
            </w:r>
          </w:p>
        </w:tc>
      </w:tr>
      <w:tr w:rsidR="00BE4B0C">
        <w:trPr>
          <w:trHeight w:hRule="exact" w:val="705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注重教与学之间的有效互动与交流</w:t>
            </w:r>
          </w:p>
        </w:tc>
      </w:tr>
      <w:tr w:rsidR="00BE4B0C">
        <w:trPr>
          <w:trHeight w:hRule="exact" w:val="1140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教学手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段方法</w:t>
            </w: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合理运用各种教学媒体，创新教学模式，有机融入思政内容</w:t>
            </w:r>
          </w:p>
        </w:tc>
      </w:tr>
      <w:tr w:rsidR="00BE4B0C">
        <w:trPr>
          <w:trHeight w:hRule="exact" w:val="717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课件设计重点突出，使用效果好</w:t>
            </w:r>
          </w:p>
        </w:tc>
      </w:tr>
      <w:tr w:rsidR="00BE4B0C">
        <w:trPr>
          <w:trHeight w:hRule="exact" w:val="1124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因材施教，灵活运用多种教学方法，引导学生用正确的方法认识和解决问题</w:t>
            </w:r>
          </w:p>
        </w:tc>
      </w:tr>
      <w:tr w:rsidR="00BE4B0C">
        <w:trPr>
          <w:trHeight w:hRule="exact" w:val="1140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实验实践活动与理论教学互为补充，有良好的实践育人效果</w:t>
            </w:r>
          </w:p>
        </w:tc>
      </w:tr>
      <w:tr w:rsidR="00BE4B0C">
        <w:trPr>
          <w:trHeight w:hRule="exact" w:val="620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 w:eastAsia="zh-CN"/>
              </w:rPr>
              <w:t>运用“三笔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 w:eastAsia="zh-CN"/>
              </w:rPr>
              <w:t>一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 w:eastAsia="zh-CN"/>
              </w:rPr>
              <w:t>话”能力良好</w:t>
            </w:r>
          </w:p>
        </w:tc>
      </w:tr>
      <w:tr w:rsidR="00BE4B0C">
        <w:trPr>
          <w:trHeight w:hRule="exact" w:val="662"/>
          <w:jc w:val="center"/>
        </w:trPr>
        <w:tc>
          <w:tcPr>
            <w:tcW w:w="606" w:type="pct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课程</w:t>
            </w:r>
          </w:p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评价</w:t>
            </w:r>
          </w:p>
        </w:tc>
        <w:tc>
          <w:tcPr>
            <w:tcW w:w="611" w:type="pct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专家同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行评价</w:t>
            </w: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课程目标有效达成</w:t>
            </w:r>
          </w:p>
        </w:tc>
      </w:tr>
      <w:tr w:rsidR="00BE4B0C">
        <w:trPr>
          <w:trHeight w:hRule="exact" w:val="653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val="zh-TW" w:eastAsia="zh-TW" w:bidi="zh-TW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val="zh-TW" w:eastAsia="zh-TW" w:bidi="zh-TW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校内督导评价良好</w:t>
            </w:r>
          </w:p>
        </w:tc>
      </w:tr>
      <w:tr w:rsidR="00BE4B0C">
        <w:trPr>
          <w:trHeight w:hRule="exact" w:val="603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val="zh-TW" w:eastAsia="zh-TW" w:bidi="zh-TW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val="zh-TW" w:eastAsia="zh-TW" w:bidi="zh-TW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有效挖掘专业知识中的思政元素</w:t>
            </w:r>
          </w:p>
        </w:tc>
      </w:tr>
      <w:tr w:rsidR="00BE4B0C">
        <w:trPr>
          <w:trHeight w:hRule="exact" w:val="587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val="zh-TW" w:eastAsia="zh-TW" w:bidi="zh-TW"/>
              </w:rPr>
            </w:pPr>
          </w:p>
        </w:tc>
        <w:tc>
          <w:tcPr>
            <w:tcW w:w="611" w:type="pct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学生</w:t>
            </w:r>
          </w:p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lastRenderedPageBreak/>
              <w:t>评教</w:t>
            </w: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lastRenderedPageBreak/>
              <w:t>对本课程接受程度高、喜闻乐见</w:t>
            </w:r>
          </w:p>
        </w:tc>
      </w:tr>
      <w:tr w:rsidR="00BE4B0C">
        <w:trPr>
          <w:trHeight w:hRule="exact" w:val="641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val="zh-TW" w:eastAsia="zh-TW" w:bidi="zh-TW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val="zh-TW" w:eastAsia="zh-TW" w:bidi="zh-TW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学生评价良好</w:t>
            </w:r>
          </w:p>
        </w:tc>
      </w:tr>
      <w:tr w:rsidR="00BE4B0C">
        <w:trPr>
          <w:trHeight w:hRule="exact" w:val="581"/>
          <w:jc w:val="center"/>
        </w:trPr>
        <w:tc>
          <w:tcPr>
            <w:tcW w:w="606" w:type="pct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课程</w:t>
            </w:r>
          </w:p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</w:t>
            </w:r>
          </w:p>
        </w:tc>
        <w:tc>
          <w:tcPr>
            <w:tcW w:w="611" w:type="pct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负责人</w:t>
            </w: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坚持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四个相统一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，师德师风良好</w:t>
            </w:r>
          </w:p>
        </w:tc>
      </w:tr>
      <w:tr w:rsidR="00BE4B0C">
        <w:trPr>
          <w:trHeight w:hRule="exact" w:val="562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val="zh-TW" w:eastAsia="zh-TW" w:bidi="zh-TW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val="zh-TW" w:eastAsia="zh-TW" w:bidi="zh-TW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组织能力强，带头作用明显</w:t>
            </w:r>
          </w:p>
        </w:tc>
      </w:tr>
      <w:tr w:rsidR="00BE4B0C">
        <w:trPr>
          <w:trHeight w:hRule="exact" w:val="1068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val="zh-TW" w:eastAsia="zh-TW" w:bidi="zh-TW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val="zh-TW" w:eastAsia="zh-TW" w:bidi="zh-TW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专业知识丰富，教学能力强，教学经验丰富，教学特色鲜明</w:t>
            </w:r>
          </w:p>
        </w:tc>
      </w:tr>
      <w:tr w:rsidR="00BE4B0C">
        <w:trPr>
          <w:trHeight w:hRule="exact" w:val="713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val="zh-TW" w:eastAsia="zh-TW" w:bidi="zh-TW"/>
              </w:rPr>
            </w:pPr>
          </w:p>
        </w:tc>
        <w:tc>
          <w:tcPr>
            <w:tcW w:w="611" w:type="pct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团队</w:t>
            </w:r>
          </w:p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建设</w:t>
            </w: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师德师风良好</w:t>
            </w:r>
          </w:p>
        </w:tc>
      </w:tr>
      <w:tr w:rsidR="00BE4B0C">
        <w:trPr>
          <w:trHeight w:hRule="exact" w:val="567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val="zh-TW" w:eastAsia="zh-TW" w:bidi="zh-TW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val="zh-TW" w:eastAsia="zh-TW" w:bidi="zh-TW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专业、学缘、年龄结构合理</w:t>
            </w:r>
          </w:p>
        </w:tc>
      </w:tr>
      <w:tr w:rsidR="00BE4B0C">
        <w:trPr>
          <w:trHeight w:hRule="exact" w:val="561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val="zh-TW" w:eastAsia="zh-TW" w:bidi="zh-TW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val="zh-TW" w:eastAsia="zh-TW" w:bidi="zh-TW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教师专业能力、教学态度、授课质量俱佳</w:t>
            </w:r>
          </w:p>
        </w:tc>
      </w:tr>
      <w:tr w:rsidR="00BE4B0C">
        <w:trPr>
          <w:trHeight w:hRule="exact" w:val="569"/>
          <w:jc w:val="center"/>
        </w:trPr>
        <w:tc>
          <w:tcPr>
            <w:tcW w:w="606" w:type="pct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加分项</w:t>
            </w:r>
          </w:p>
        </w:tc>
        <w:tc>
          <w:tcPr>
            <w:tcW w:w="611" w:type="pct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课程</w:t>
            </w:r>
          </w:p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特色</w:t>
            </w: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本课程改革后的创新点</w:t>
            </w:r>
          </w:p>
        </w:tc>
      </w:tr>
      <w:tr w:rsidR="00BE4B0C">
        <w:trPr>
          <w:trHeight w:hRule="exact" w:val="705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val="zh-TW" w:eastAsia="zh-TW" w:bidi="zh-TW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val="zh-TW" w:eastAsia="zh-TW" w:bidi="zh-TW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与同类课程相比较特色与亮点</w:t>
            </w:r>
          </w:p>
        </w:tc>
      </w:tr>
    </w:tbl>
    <w:p w:rsidR="00BE4B0C" w:rsidRDefault="00BE4B0C">
      <w:pPr>
        <w:spacing w:line="560" w:lineRule="exact"/>
        <w:jc w:val="left"/>
        <w:rPr>
          <w:rFonts w:ascii="Times New Roman" w:eastAsia="PMingLiU" w:hAnsi="Times New Roman" w:cs="Times New Roman"/>
          <w:sz w:val="32"/>
          <w:szCs w:val="32"/>
          <w:lang w:eastAsia="zh-TW"/>
        </w:rPr>
      </w:pPr>
    </w:p>
    <w:p w:rsidR="00BE4B0C" w:rsidRDefault="00BE4B0C">
      <w:pPr>
        <w:spacing w:line="560" w:lineRule="exact"/>
        <w:jc w:val="left"/>
        <w:rPr>
          <w:rFonts w:ascii="Times New Roman" w:eastAsia="PMingLiU" w:hAnsi="Times New Roman" w:cs="Times New Roman"/>
          <w:sz w:val="32"/>
          <w:szCs w:val="32"/>
          <w:lang w:eastAsia="zh-TW"/>
        </w:rPr>
      </w:pPr>
    </w:p>
    <w:sectPr w:rsidR="00BE4B0C" w:rsidSect="007F7FAC">
      <w:footerReference w:type="even" r:id="rId8"/>
      <w:footerReference w:type="default" r:id="rId9"/>
      <w:pgSz w:w="11906" w:h="16838"/>
      <w:pgMar w:top="1531" w:right="1701" w:bottom="1531" w:left="1701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C1D" w:rsidRDefault="00A80C1D">
      <w:r>
        <w:separator/>
      </w:r>
    </w:p>
  </w:endnote>
  <w:endnote w:type="continuationSeparator" w:id="0">
    <w:p w:rsidR="00A80C1D" w:rsidRDefault="00A8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B0C" w:rsidRDefault="00E2384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9719310</wp:posOffset>
              </wp:positionV>
              <wp:extent cx="429895" cy="12509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E4B0C" w:rsidRDefault="00E23840">
                          <w:pPr>
                            <w:pStyle w:val="Headerorfooter10"/>
                            <w:rPr>
                              <w:rFonts w:ascii="宋体" w:eastAsia="宋体" w:hAnsi="宋体" w:cs="宋体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color w:val="000000"/>
                              <w:lang w:val="zh-CN" w:eastAsia="zh-CN" w:bidi="zh-CN"/>
                            </w:rPr>
                            <w:t>#</w:t>
                          </w:r>
                          <w:r>
                            <w:rPr>
                              <w:rFonts w:ascii="宋体" w:eastAsia="宋体" w:hAnsi="宋体" w:cs="宋体" w:hint="eastAsia"/>
                              <w:lang w:val="zh-CN" w:eastAsia="zh-CN" w:bidi="zh-CN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color w:val="000000"/>
                              <w:lang w:val="zh-CN" w:eastAsia="zh-CN" w:bidi="zh-CN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26" type="#_x0000_t202" style="position:absolute;left:0;text-align:left;margin-left:92.25pt;margin-top:765.3pt;width:33.85pt;height:9.8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" filled="f" stroked="f">
              <v:textbox style="mso-fit-shape-to-text:t" inset="0,0,0,0">
                <w:txbxContent>
                  <w:p w:rsidR="00BE4B0C" w:rsidRDefault="00E23840">
                    <w:pPr>
                      <w:pStyle w:val="Headerorfooter10"/>
                      <w:rPr>
                        <w:rFonts w:ascii="宋体" w:eastAsia="宋体" w:hAnsi="宋体" w:cs="宋体"/>
                      </w:rPr>
                    </w:pPr>
                    <w:r>
                      <w:rPr>
                        <w:rFonts w:ascii="宋体" w:eastAsia="宋体" w:hAnsi="宋体" w:cs="宋体" w:hint="eastAsia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</w:rPr>
                      <w:instrText xml:space="preserve"> PAGE \* MERGEFORMAT </w:instrText>
                    </w:r>
                    <w:r>
                      <w:rPr>
                        <w:rFonts w:ascii="宋体" w:eastAsia="宋体" w:hAnsi="宋体" w:cs="宋体" w:hint="eastAsia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color w:val="000000"/>
                        <w:lang w:val="zh-CN" w:eastAsia="zh-CN" w:bidi="zh-CN"/>
                      </w:rPr>
                      <w:t>#</w:t>
                    </w:r>
                    <w:r>
                      <w:rPr>
                        <w:rFonts w:ascii="宋体" w:eastAsia="宋体" w:hAnsi="宋体" w:cs="宋体" w:hint="eastAsia"/>
                        <w:lang w:val="zh-CN" w:eastAsia="zh-CN" w:bidi="zh-CN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color w:val="000000"/>
                        <w:lang w:val="zh-CN" w:eastAsia="zh-CN" w:bidi="zh-CN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B0C" w:rsidRDefault="00E2384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4970145</wp:posOffset>
              </wp:positionH>
              <wp:positionV relativeFrom="page">
                <wp:posOffset>9625330</wp:posOffset>
              </wp:positionV>
              <wp:extent cx="433070" cy="12509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307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E4B0C" w:rsidRDefault="00E23840">
                          <w:pPr>
                            <w:pStyle w:val="Headerorfooter10"/>
                          </w:pPr>
                          <w:r>
                            <w:rPr>
                              <w:rFonts w:asciiTheme="minorEastAsia" w:hAnsiTheme="minorEastAsia" w:cstheme="minorEastAsia" w:hint="eastAsia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color w:val="000000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27" type="#_x0000_t202" style="position:absolute;left:0;text-align:left;margin-left:391.35pt;margin-top:757.9pt;width:34.1pt;height:9.85pt;z-index:251659264;visibility:visible;mso-wrap-style:non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" filled="f" stroked="f">
              <v:textbox style="mso-fit-shape-to-text:t" inset="0,0,0,0">
                <w:txbxContent>
                  <w:p w:rsidR="00BE4B0C" w:rsidRDefault="00E23840">
                    <w:pPr>
                      <w:pStyle w:val="Headerorfooter10"/>
                    </w:pPr>
                    <w:r>
                      <w:rPr>
                        <w:rFonts w:asciiTheme="minorEastAsia" w:hAnsiTheme="minorEastAsia" w:cstheme="minorEastAsia" w:hint="eastAsia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</w:rPr>
                      <w:instrText xml:space="preserve"> PAGE \* MERGEFORMAT </w:instrText>
                    </w:r>
                    <w:r>
                      <w:rPr>
                        <w:rFonts w:asciiTheme="minorEastAsia" w:hAnsiTheme="minorEastAsia" w:cstheme="minorEastAsia" w:hint="eastAsia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color w:val="000000"/>
                      </w:rPr>
                      <w:t>2</w:t>
                    </w:r>
                    <w:r>
                      <w:rPr>
                        <w:rFonts w:asciiTheme="minorEastAsia" w:hAnsiTheme="minorEastAsia" w:cstheme="minorEastAsia" w:hint="eastAsia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</w:rP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C1D" w:rsidRDefault="00A80C1D">
      <w:r>
        <w:separator/>
      </w:r>
    </w:p>
  </w:footnote>
  <w:footnote w:type="continuationSeparator" w:id="0">
    <w:p w:rsidR="00A80C1D" w:rsidRDefault="00A80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JkMTg2NTVjYjMxZjY0YTI5ZGYyMGNkYjBkZDBhZjYifQ=="/>
  </w:docVars>
  <w:rsids>
    <w:rsidRoot w:val="00DD7BEC"/>
    <w:rsid w:val="00071CDF"/>
    <w:rsid w:val="000772A8"/>
    <w:rsid w:val="00083CB1"/>
    <w:rsid w:val="00085E90"/>
    <w:rsid w:val="000E260D"/>
    <w:rsid w:val="000F1E17"/>
    <w:rsid w:val="001112AE"/>
    <w:rsid w:val="00137FDD"/>
    <w:rsid w:val="001465A4"/>
    <w:rsid w:val="001655BC"/>
    <w:rsid w:val="00180AC7"/>
    <w:rsid w:val="0019142F"/>
    <w:rsid w:val="00194633"/>
    <w:rsid w:val="001A7C59"/>
    <w:rsid w:val="001C53D4"/>
    <w:rsid w:val="00214791"/>
    <w:rsid w:val="0025051A"/>
    <w:rsid w:val="002667D1"/>
    <w:rsid w:val="002A4620"/>
    <w:rsid w:val="002A52D0"/>
    <w:rsid w:val="002C0AF5"/>
    <w:rsid w:val="002D4C26"/>
    <w:rsid w:val="002E660F"/>
    <w:rsid w:val="002F4049"/>
    <w:rsid w:val="0030038A"/>
    <w:rsid w:val="003070BE"/>
    <w:rsid w:val="00307327"/>
    <w:rsid w:val="00310773"/>
    <w:rsid w:val="003152E9"/>
    <w:rsid w:val="003261D0"/>
    <w:rsid w:val="00337B3A"/>
    <w:rsid w:val="003526C3"/>
    <w:rsid w:val="00360437"/>
    <w:rsid w:val="003632D5"/>
    <w:rsid w:val="0038308B"/>
    <w:rsid w:val="003A50B8"/>
    <w:rsid w:val="003E5583"/>
    <w:rsid w:val="0040390E"/>
    <w:rsid w:val="00425831"/>
    <w:rsid w:val="00434D1E"/>
    <w:rsid w:val="00436654"/>
    <w:rsid w:val="004673B2"/>
    <w:rsid w:val="00476792"/>
    <w:rsid w:val="004960C3"/>
    <w:rsid w:val="004A0ABD"/>
    <w:rsid w:val="004C417F"/>
    <w:rsid w:val="004F4652"/>
    <w:rsid w:val="005220D0"/>
    <w:rsid w:val="005246BA"/>
    <w:rsid w:val="005566A8"/>
    <w:rsid w:val="00571367"/>
    <w:rsid w:val="00590BAA"/>
    <w:rsid w:val="005B4C2B"/>
    <w:rsid w:val="005D3987"/>
    <w:rsid w:val="005D4CB7"/>
    <w:rsid w:val="00611E55"/>
    <w:rsid w:val="0065586D"/>
    <w:rsid w:val="006616DB"/>
    <w:rsid w:val="00673BD1"/>
    <w:rsid w:val="0068583A"/>
    <w:rsid w:val="006B17CF"/>
    <w:rsid w:val="006F7C27"/>
    <w:rsid w:val="0071181F"/>
    <w:rsid w:val="00747C49"/>
    <w:rsid w:val="00761929"/>
    <w:rsid w:val="00765CDA"/>
    <w:rsid w:val="0078312F"/>
    <w:rsid w:val="007D33B0"/>
    <w:rsid w:val="007E2FA4"/>
    <w:rsid w:val="007E7556"/>
    <w:rsid w:val="007F7FAC"/>
    <w:rsid w:val="00800CE5"/>
    <w:rsid w:val="00814A5D"/>
    <w:rsid w:val="00816301"/>
    <w:rsid w:val="008237EF"/>
    <w:rsid w:val="00835322"/>
    <w:rsid w:val="00837D80"/>
    <w:rsid w:val="00844F85"/>
    <w:rsid w:val="00853AC4"/>
    <w:rsid w:val="0086583B"/>
    <w:rsid w:val="00870872"/>
    <w:rsid w:val="008A18FD"/>
    <w:rsid w:val="008B0935"/>
    <w:rsid w:val="008B13BF"/>
    <w:rsid w:val="008B23BE"/>
    <w:rsid w:val="008B7EF6"/>
    <w:rsid w:val="008E08AF"/>
    <w:rsid w:val="008E7E24"/>
    <w:rsid w:val="008F254D"/>
    <w:rsid w:val="0090154E"/>
    <w:rsid w:val="0091114E"/>
    <w:rsid w:val="009242D8"/>
    <w:rsid w:val="00946F4C"/>
    <w:rsid w:val="009557CB"/>
    <w:rsid w:val="0096443D"/>
    <w:rsid w:val="00983BFB"/>
    <w:rsid w:val="009940A4"/>
    <w:rsid w:val="009A5D7D"/>
    <w:rsid w:val="009A7B20"/>
    <w:rsid w:val="009C2FCC"/>
    <w:rsid w:val="009D2E5F"/>
    <w:rsid w:val="00A00C00"/>
    <w:rsid w:val="00A04BE1"/>
    <w:rsid w:val="00A24A77"/>
    <w:rsid w:val="00A25AE6"/>
    <w:rsid w:val="00A361A3"/>
    <w:rsid w:val="00A75DFE"/>
    <w:rsid w:val="00A80C1D"/>
    <w:rsid w:val="00A97B02"/>
    <w:rsid w:val="00AA4674"/>
    <w:rsid w:val="00AD24B2"/>
    <w:rsid w:val="00AE1B57"/>
    <w:rsid w:val="00AF3310"/>
    <w:rsid w:val="00B3362D"/>
    <w:rsid w:val="00B45B18"/>
    <w:rsid w:val="00B51514"/>
    <w:rsid w:val="00B67D1E"/>
    <w:rsid w:val="00B975D3"/>
    <w:rsid w:val="00BA0908"/>
    <w:rsid w:val="00BA398A"/>
    <w:rsid w:val="00BB2AC9"/>
    <w:rsid w:val="00BB4136"/>
    <w:rsid w:val="00BE4B0C"/>
    <w:rsid w:val="00BE5D93"/>
    <w:rsid w:val="00BE760E"/>
    <w:rsid w:val="00BF5525"/>
    <w:rsid w:val="00C0066C"/>
    <w:rsid w:val="00C03CB2"/>
    <w:rsid w:val="00C32535"/>
    <w:rsid w:val="00C52822"/>
    <w:rsid w:val="00C651CB"/>
    <w:rsid w:val="00C74284"/>
    <w:rsid w:val="00C75364"/>
    <w:rsid w:val="00C9260F"/>
    <w:rsid w:val="00C92626"/>
    <w:rsid w:val="00CB0EEB"/>
    <w:rsid w:val="00CC002A"/>
    <w:rsid w:val="00CC5359"/>
    <w:rsid w:val="00CD5836"/>
    <w:rsid w:val="00CE7F69"/>
    <w:rsid w:val="00CF19D7"/>
    <w:rsid w:val="00CF57B7"/>
    <w:rsid w:val="00D102C9"/>
    <w:rsid w:val="00D30891"/>
    <w:rsid w:val="00D66421"/>
    <w:rsid w:val="00D67000"/>
    <w:rsid w:val="00D91BAB"/>
    <w:rsid w:val="00D941FE"/>
    <w:rsid w:val="00D943E6"/>
    <w:rsid w:val="00DA254B"/>
    <w:rsid w:val="00DA3AA2"/>
    <w:rsid w:val="00DB75BE"/>
    <w:rsid w:val="00DD7BEC"/>
    <w:rsid w:val="00DF0691"/>
    <w:rsid w:val="00E00E92"/>
    <w:rsid w:val="00E13569"/>
    <w:rsid w:val="00E23840"/>
    <w:rsid w:val="00E25A7F"/>
    <w:rsid w:val="00E43444"/>
    <w:rsid w:val="00E82ED6"/>
    <w:rsid w:val="00E91B77"/>
    <w:rsid w:val="00EA0FE6"/>
    <w:rsid w:val="00EB3EC0"/>
    <w:rsid w:val="00EB615F"/>
    <w:rsid w:val="00EB7AB1"/>
    <w:rsid w:val="00ED7B26"/>
    <w:rsid w:val="00EE213C"/>
    <w:rsid w:val="00EF02F2"/>
    <w:rsid w:val="00F02C79"/>
    <w:rsid w:val="00F24C81"/>
    <w:rsid w:val="00F637B0"/>
    <w:rsid w:val="00F77CBB"/>
    <w:rsid w:val="00F92EBF"/>
    <w:rsid w:val="00FA2F7F"/>
    <w:rsid w:val="00FB00C5"/>
    <w:rsid w:val="00FB21A4"/>
    <w:rsid w:val="00FB3105"/>
    <w:rsid w:val="00FB4CD2"/>
    <w:rsid w:val="00FC5278"/>
    <w:rsid w:val="00FC67FD"/>
    <w:rsid w:val="00FD5936"/>
    <w:rsid w:val="00FE7A69"/>
    <w:rsid w:val="02053016"/>
    <w:rsid w:val="09E3201C"/>
    <w:rsid w:val="0D083FB4"/>
    <w:rsid w:val="0EE52393"/>
    <w:rsid w:val="120C6894"/>
    <w:rsid w:val="16FF02BE"/>
    <w:rsid w:val="25E92311"/>
    <w:rsid w:val="266F2816"/>
    <w:rsid w:val="2A67734D"/>
    <w:rsid w:val="2C1018B8"/>
    <w:rsid w:val="2CCE4E77"/>
    <w:rsid w:val="2EFF6701"/>
    <w:rsid w:val="31B151B1"/>
    <w:rsid w:val="3289460C"/>
    <w:rsid w:val="354D466A"/>
    <w:rsid w:val="391536F1"/>
    <w:rsid w:val="3DE15478"/>
    <w:rsid w:val="4025295A"/>
    <w:rsid w:val="41190B3D"/>
    <w:rsid w:val="42B07FE6"/>
    <w:rsid w:val="451F10D8"/>
    <w:rsid w:val="47EC7D13"/>
    <w:rsid w:val="49C56646"/>
    <w:rsid w:val="4BC57131"/>
    <w:rsid w:val="4FA64DBB"/>
    <w:rsid w:val="64F10C40"/>
    <w:rsid w:val="6FC7471F"/>
    <w:rsid w:val="712209D4"/>
    <w:rsid w:val="7AF30E80"/>
    <w:rsid w:val="7D56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359BDF"/>
  <w15:docId w15:val="{B35EAA6B-1985-4184-BC30-6A5B27CA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20" w:lineRule="auto"/>
      <w:ind w:firstLine="400"/>
      <w:jc w:val="left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Picturecaption1">
    <w:name w:val="Picture caption|1_"/>
    <w:basedOn w:val="a0"/>
    <w:link w:val="Picturecaption10"/>
    <w:qFormat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qFormat/>
    <w:pPr>
      <w:spacing w:after="120"/>
      <w:jc w:val="left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Headerorfooter1">
    <w:name w:val="Header or footer|1_"/>
    <w:basedOn w:val="a0"/>
    <w:link w:val="Headerorfooter10"/>
    <w:qFormat/>
    <w:rPr>
      <w:sz w:val="28"/>
      <w:szCs w:val="28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pPr>
      <w:jc w:val="left"/>
    </w:pPr>
    <w:rPr>
      <w:sz w:val="28"/>
      <w:szCs w:val="28"/>
      <w:lang w:val="zh-TW" w:eastAsia="zh-TW" w:bidi="zh-TW"/>
    </w:rPr>
  </w:style>
  <w:style w:type="character" w:customStyle="1" w:styleId="Heading31">
    <w:name w:val="Heading #3|1_"/>
    <w:basedOn w:val="a0"/>
    <w:link w:val="Heading310"/>
    <w:qFormat/>
    <w:rPr>
      <w:rFonts w:ascii="宋体" w:eastAsia="宋体" w:hAnsi="宋体" w:cs="宋体"/>
      <w:sz w:val="36"/>
      <w:szCs w:val="36"/>
      <w:lang w:val="zh-TW" w:eastAsia="zh-TW" w:bidi="zh-TW"/>
    </w:rPr>
  </w:style>
  <w:style w:type="paragraph" w:customStyle="1" w:styleId="Heading310">
    <w:name w:val="Heading #3|1"/>
    <w:basedOn w:val="a"/>
    <w:link w:val="Heading31"/>
    <w:qFormat/>
    <w:pPr>
      <w:spacing w:after="560"/>
      <w:jc w:val="center"/>
      <w:outlineLvl w:val="2"/>
    </w:pPr>
    <w:rPr>
      <w:rFonts w:ascii="宋体" w:eastAsia="宋体" w:hAnsi="宋体" w:cs="宋体"/>
      <w:sz w:val="36"/>
      <w:szCs w:val="36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420" w:lineRule="auto"/>
      <w:ind w:firstLine="400"/>
      <w:jc w:val="left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44"/>
      <w:szCs w:val="44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520" w:line="552" w:lineRule="exact"/>
      <w:ind w:left="1740" w:hanging="1320"/>
      <w:jc w:val="left"/>
      <w:outlineLvl w:val="1"/>
    </w:pPr>
    <w:rPr>
      <w:rFonts w:ascii="宋体" w:eastAsia="宋体" w:hAnsi="宋体" w:cs="宋体"/>
      <w:sz w:val="44"/>
      <w:szCs w:val="44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Pr>
      <w:rFonts w:ascii="宋体" w:eastAsia="宋体" w:hAnsi="宋体" w:cs="宋体"/>
      <w:color w:val="57626C"/>
      <w:sz w:val="28"/>
      <w:szCs w:val="28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pPr>
      <w:jc w:val="left"/>
    </w:pPr>
    <w:rPr>
      <w:rFonts w:ascii="宋体" w:eastAsia="宋体" w:hAnsi="宋体" w:cs="宋体"/>
      <w:color w:val="57626C"/>
      <w:sz w:val="28"/>
      <w:szCs w:val="28"/>
      <w:lang w:val="zh-TW" w:eastAsia="zh-TW" w:bidi="zh-TW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7C5733-E191-4B5D-9CA8-A625FBA6D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148</Words>
  <Characters>848</Characters>
  <Application>Microsoft Office Word</Application>
  <DocSecurity>0</DocSecurity>
  <Lines>7</Lines>
  <Paragraphs>1</Paragraphs>
  <ScaleCrop>false</ScaleCrop>
  <Company>Microsoft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HM</cp:lastModifiedBy>
  <cp:revision>45</cp:revision>
  <cp:lastPrinted>2023-10-07T06:49:00Z</cp:lastPrinted>
  <dcterms:created xsi:type="dcterms:W3CDTF">2021-03-03T09:04:00Z</dcterms:created>
  <dcterms:modified xsi:type="dcterms:W3CDTF">2023-10-11T01:53:00Z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5B3639AB75BC4E59828519A1F6308193_12</vt:lpwstr>
  </property>
</Properties>
</file>