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汉语言文化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学院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2024年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本科学生转专业则</w:t>
      </w:r>
    </w:p>
    <w:p>
      <w:pPr>
        <w:ind w:firstLine="2640" w:firstLineChars="600"/>
        <w:rPr>
          <w:rFonts w:hint="eastAsia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及接收计划</w:t>
      </w:r>
    </w:p>
    <w:p>
      <w:pPr>
        <w:pStyle w:val="6"/>
        <w:rPr>
          <w:rFonts w:hint="eastAsia"/>
        </w:rPr>
      </w:pPr>
      <w:r>
        <w:rPr>
          <w:rFonts w:hint="eastAsia"/>
        </w:rPr>
        <w:t>一、转专业工作领导小组</w:t>
      </w:r>
    </w:p>
    <w:p>
      <w:pPr>
        <w:pStyle w:val="2"/>
        <w:ind w:firstLine="640" w:firstLineChars="200"/>
        <w:rPr>
          <w:rFonts w:ascii="仿宋" w:hAnsi="仿宋" w:eastAsia="仿宋" w:cs="仿宋"/>
          <w:kern w:val="2"/>
          <w:highlight w:val="yellow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李营、刘佳、王红厂、温宝莹、梁磊</w:t>
      </w:r>
    </w:p>
    <w:p>
      <w:pPr>
        <w:pStyle w:val="6"/>
      </w:pPr>
      <w:r>
        <w:rPr>
          <w:rFonts w:hint="eastAsia"/>
        </w:rPr>
        <w:t>二、转出条件</w:t>
      </w:r>
    </w:p>
    <w:p>
      <w:pPr>
        <w:pStyle w:val="7"/>
      </w:pPr>
      <w:r>
        <w:rPr>
          <w:rFonts w:hint="eastAsia"/>
        </w:rPr>
        <w:t>除《南开大学本科生转专业管理办法》规定的不允许转出的情形外，学院学生转出无其他限制。</w:t>
      </w:r>
    </w:p>
    <w:p>
      <w:pPr>
        <w:pStyle w:val="6"/>
        <w:rPr>
          <w:rFonts w:hint="eastAsia"/>
        </w:rPr>
      </w:pPr>
      <w:r>
        <w:rPr>
          <w:rFonts w:hint="eastAsia"/>
        </w:rPr>
        <w:t>三、转入基本申请条件</w:t>
      </w:r>
    </w:p>
    <w:p>
      <w:pPr>
        <w:pStyle w:val="7"/>
        <w:ind w:firstLine="0" w:firstLineChars="0"/>
        <w:rPr>
          <w:rFonts w:hint="eastAsia"/>
        </w:rPr>
      </w:pPr>
      <w:r>
        <w:rPr>
          <w:rFonts w:hint="eastAsia"/>
        </w:rPr>
        <w:t>“汉语国际教育”专业（中国本科）学生转入条件如下：</w:t>
      </w:r>
    </w:p>
    <w:p>
      <w:pPr>
        <w:pStyle w:val="7"/>
        <w:ind w:firstLine="0" w:firstLineChars="0"/>
        <w:rPr>
          <w:rFonts w:hint="eastAsia"/>
        </w:rPr>
      </w:pPr>
      <w:r>
        <w:rPr>
          <w:rFonts w:hint="eastAsia"/>
        </w:rPr>
        <w:t>1．已修通识必修课均合格；</w:t>
      </w:r>
    </w:p>
    <w:p>
      <w:pPr>
        <w:pStyle w:val="7"/>
        <w:ind w:firstLine="0" w:firstLineChars="0"/>
        <w:rPr>
          <w:rFonts w:hint="eastAsia"/>
        </w:rPr>
      </w:pPr>
      <w:r>
        <w:rPr>
          <w:rFonts w:hint="eastAsia"/>
        </w:rPr>
        <w:t>2．</w:t>
      </w:r>
      <w:r>
        <w:rPr>
          <w:rFonts w:hint="eastAsia"/>
          <w:lang w:eastAsia="zh-CN"/>
        </w:rPr>
        <w:t>通识必修课、专业必修课的平均学分绩点不得低于</w:t>
      </w:r>
      <w:r>
        <w:rPr>
          <w:rFonts w:hint="eastAsia"/>
          <w:lang w:val="en-US" w:eastAsia="zh-CN"/>
        </w:rPr>
        <w:t>2.0</w:t>
      </w:r>
      <w:r>
        <w:rPr>
          <w:rFonts w:hint="eastAsia"/>
        </w:rPr>
        <w:t>；</w:t>
      </w:r>
    </w:p>
    <w:p>
      <w:pPr>
        <w:pStyle w:val="7"/>
        <w:ind w:firstLine="0" w:firstLineChars="0"/>
        <w:rPr>
          <w:rFonts w:hint="eastAsia"/>
        </w:rPr>
      </w:pPr>
      <w:r>
        <w:rPr>
          <w:rFonts w:hint="eastAsia"/>
        </w:rPr>
        <w:t>3．无重大疾病或严重的生理缺陷。</w:t>
      </w:r>
    </w:p>
    <w:p>
      <w:pPr>
        <w:pStyle w:val="6"/>
      </w:pPr>
      <w:r>
        <w:rPr>
          <w:rFonts w:hint="eastAsia"/>
        </w:rPr>
        <w:t>四、选拔流程</w:t>
      </w:r>
    </w:p>
    <w:p>
      <w:pPr>
        <w:pStyle w:val="7"/>
        <w:ind w:firstLine="0" w:firstLineChars="0"/>
        <w:rPr>
          <w:rFonts w:hint="eastAsia"/>
        </w:rPr>
      </w:pPr>
      <w:r>
        <w:rPr>
          <w:rFonts w:hint="eastAsia"/>
        </w:rPr>
        <w:t>（一）确定复试名单</w:t>
      </w:r>
    </w:p>
    <w:p>
      <w:pPr>
        <w:pStyle w:val="7"/>
        <w:ind w:firstLine="0" w:firstLineChars="0"/>
        <w:rPr>
          <w:rFonts w:hint="eastAsia"/>
        </w:rPr>
      </w:pPr>
      <w:r>
        <w:rPr>
          <w:rFonts w:hint="eastAsia"/>
        </w:rPr>
        <w:t>（二）复试考核形式</w:t>
      </w:r>
    </w:p>
    <w:p>
      <w:pPr>
        <w:pStyle w:val="7"/>
        <w:ind w:left="1280" w:hanging="1280" w:hangingChars="400"/>
        <w:rPr>
          <w:rFonts w:hint="eastAsia"/>
        </w:rPr>
      </w:pPr>
      <w:r>
        <w:rPr>
          <w:rFonts w:hint="eastAsia"/>
        </w:rPr>
        <w:t>1.笔试：考试时间为100分钟，满分100分，笔试成绩占综合成绩的50%。考试内容是外汉翻译、汉语写作和语言文学基础知识。</w:t>
      </w:r>
    </w:p>
    <w:p>
      <w:pPr>
        <w:pStyle w:val="7"/>
        <w:ind w:left="1280" w:hanging="1280" w:hangingChars="400"/>
        <w:rPr>
          <w:rFonts w:hint="eastAsia" w:ascii="宋体" w:hAnsi="宋体" w:cs="宋体"/>
          <w:bCs/>
        </w:rPr>
      </w:pPr>
      <w:r>
        <w:rPr>
          <w:rFonts w:hint="eastAsia" w:ascii="宋体" w:hAnsi="宋体" w:cs="宋体"/>
          <w:bCs/>
        </w:rPr>
        <w:t>2.面试：面试时间每人15分钟，满分100分，面试成绩占综合成绩的50%。考试内容是高中阶段文科基础知识（包括诗歌、文学作品、字词读音释义、中国文化常识等）。</w:t>
      </w:r>
    </w:p>
    <w:p>
      <w:pPr>
        <w:pStyle w:val="7"/>
        <w:ind w:firstLine="0" w:firstLineChars="0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（三）录取</w:t>
      </w:r>
    </w:p>
    <w:p>
      <w:pPr>
        <w:pStyle w:val="7"/>
        <w:ind w:firstLine="0" w:firstLineChars="0"/>
        <w:rPr>
          <w:rFonts w:hint="eastAsia" w:ascii="宋体" w:hAnsi="宋体" w:cs="宋体"/>
          <w:bCs/>
        </w:rPr>
      </w:pPr>
      <w:r>
        <w:rPr>
          <w:rFonts w:hint="eastAsia" w:ascii="宋体" w:hAnsi="宋体"/>
          <w:kern w:val="0"/>
        </w:rPr>
        <w:t>3</w:t>
      </w:r>
      <w:r>
        <w:rPr>
          <w:rFonts w:ascii="宋体" w:hAnsi="宋体"/>
          <w:kern w:val="0"/>
        </w:rPr>
        <w:t>.</w:t>
      </w:r>
      <w:r>
        <w:rPr>
          <w:rFonts w:hint="eastAsia" w:ascii="宋体" w:hAnsi="宋体"/>
          <w:kern w:val="0"/>
        </w:rPr>
        <w:t>成绩计算规则：综合成绩=笔试成绩（50%）</w:t>
      </w:r>
      <w:r>
        <w:rPr>
          <w:rFonts w:hint="eastAsia" w:ascii="宋体" w:hAnsi="宋体" w:cs="宋体"/>
          <w:bCs/>
        </w:rPr>
        <w:t>+面试成绩（50%）</w:t>
      </w:r>
    </w:p>
    <w:p>
      <w:pPr>
        <w:pStyle w:val="7"/>
        <w:ind w:left="210" w:leftChars="100" w:firstLine="0" w:firstLineChars="0"/>
        <w:rPr>
          <w:rFonts w:hint="eastAsia" w:ascii="宋体" w:hAnsi="宋体" w:cs="宋体"/>
          <w:bCs/>
        </w:rPr>
      </w:pPr>
      <w:r>
        <w:rPr>
          <w:rFonts w:hint="eastAsia" w:ascii="宋体" w:hAnsi="宋体" w:cs="宋体"/>
          <w:bCs/>
        </w:rPr>
        <w:t>综合成绩不合格者（低于60分）不予录取，合格者（60分以上）按排名依次录取。</w:t>
      </w:r>
    </w:p>
    <w:p>
      <w:pPr>
        <w:pStyle w:val="7"/>
        <w:numPr>
          <w:ilvl w:val="0"/>
          <w:numId w:val="1"/>
        </w:numPr>
        <w:ind w:left="320" w:hanging="320" w:hangingChars="100"/>
        <w:rPr>
          <w:rFonts w:hint="eastAsia"/>
        </w:rPr>
      </w:pPr>
      <w:r>
        <w:rPr>
          <w:rFonts w:hint="eastAsia"/>
        </w:rPr>
        <w:t>拟录取名单公示:</w:t>
      </w:r>
      <w:r>
        <w:rPr>
          <w:rFonts w:hint="eastAsia" w:cs="Arial"/>
          <w:sz w:val="18"/>
          <w:szCs w:val="18"/>
        </w:rPr>
        <w:t xml:space="preserve"> </w:t>
      </w:r>
      <w:r>
        <w:rPr>
          <w:rFonts w:hint="eastAsia"/>
        </w:rPr>
        <w:t>拟录取名单将于复试后在学院网站上进行公示，公示期为七个工作日。公示期内，如遇被举报有违规或作弊行为的考生，不论何时，一经查实，即按有关规定取消录取资格。</w:t>
      </w:r>
    </w:p>
    <w:p>
      <w:pPr>
        <w:ind w:firstLine="0" w:firstLineChars="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五、接收计划</w:t>
      </w:r>
    </w:p>
    <w:tbl>
      <w:tblPr>
        <w:tblStyle w:val="3"/>
        <w:tblW w:w="93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3"/>
        <w:gridCol w:w="1600"/>
        <w:gridCol w:w="3392"/>
        <w:gridCol w:w="17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接收专业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（含大类）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接收年级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接收人数（不同年级分别标注接收人数）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汉语国际教育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pStyle w:val="6"/>
        <w:rPr>
          <w:rFonts w:hint="eastAsia"/>
        </w:rPr>
      </w:pPr>
      <w:r>
        <w:rPr>
          <w:rFonts w:hint="eastAsia"/>
          <w:lang w:eastAsia="zh-CN"/>
        </w:rPr>
        <w:t>六、</w:t>
      </w:r>
      <w:r>
        <w:rPr>
          <w:rFonts w:hint="eastAsia"/>
        </w:rPr>
        <w:t>争议情况处理及解释权归属</w:t>
      </w:r>
    </w:p>
    <w:p>
      <w:pPr>
        <w:pStyle w:val="7"/>
        <w:rPr>
          <w:rFonts w:hint="eastAsia"/>
        </w:rPr>
      </w:pPr>
      <w:r>
        <w:rPr>
          <w:rFonts w:hint="eastAsia"/>
        </w:rPr>
        <w:t>本办法</w:t>
      </w:r>
      <w:r>
        <w:t>由</w:t>
      </w:r>
      <w:r>
        <w:rPr>
          <w:rFonts w:hint="eastAsia"/>
        </w:rPr>
        <w:t>“汉语言文化学院转专业工作领导小组”负责</w:t>
      </w:r>
      <w:r>
        <w:t>解释</w:t>
      </w:r>
      <w:r>
        <w:rPr>
          <w:rFonts w:hint="eastAsia"/>
        </w:rPr>
        <w:t>。学生对综合成绩有异议者，应当于公示期内，以书面形式向学院转专业工作领导小组提交复议申请。</w:t>
      </w:r>
    </w:p>
    <w:p>
      <w:pPr>
        <w:pStyle w:val="7"/>
        <w:jc w:val="right"/>
        <w:rPr>
          <w:rFonts w:hint="eastAsia"/>
        </w:rPr>
      </w:pPr>
    </w:p>
    <w:p>
      <w:pPr>
        <w:pStyle w:val="7"/>
        <w:jc w:val="right"/>
        <w:rPr>
          <w:rFonts w:hint="eastAsia"/>
        </w:rPr>
      </w:pPr>
    </w:p>
    <w:p>
      <w:pPr>
        <w:pStyle w:val="7"/>
        <w:ind w:right="1280"/>
        <w:jc w:val="right"/>
        <w:rPr>
          <w:rFonts w:hint="eastAsia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汉语言文化学院</w:t>
      </w:r>
    </w:p>
    <w:p>
      <w:pPr>
        <w:pStyle w:val="2"/>
        <w:ind w:firstLine="4480" w:firstLineChars="1400"/>
        <w:rPr>
          <w:rFonts w:hint="default" w:eastAsia="宋体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2024年12月20日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7D1F21"/>
    <w:multiLevelType w:val="singleLevel"/>
    <w:tmpl w:val="F27D1F21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ZTU5ZTIzMjdiMmI2ZTRjNWQxNTBmYzU5OTdmNzUifQ=="/>
  </w:docVars>
  <w:rsids>
    <w:rsidRoot w:val="00000000"/>
    <w:rsid w:val="6058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customStyle="1" w:styleId="5">
    <w:name w:val="大标题"/>
    <w:basedOn w:val="1"/>
    <w:autoRedefine/>
    <w:qFormat/>
    <w:uiPriority w:val="0"/>
    <w:pPr>
      <w:jc w:val="center"/>
    </w:pPr>
    <w:rPr>
      <w:rFonts w:ascii="方正小标宋简体" w:hAnsi="方正小标宋简体" w:eastAsia="方正小标宋简体" w:cs="方正小标宋简体"/>
      <w:kern w:val="0"/>
      <w:sz w:val="44"/>
      <w:szCs w:val="44"/>
    </w:rPr>
  </w:style>
  <w:style w:type="paragraph" w:customStyle="1" w:styleId="6">
    <w:name w:val="小标题"/>
    <w:basedOn w:val="1"/>
    <w:autoRedefine/>
    <w:qFormat/>
    <w:uiPriority w:val="0"/>
    <w:pPr>
      <w:jc w:val="left"/>
    </w:pPr>
    <w:rPr>
      <w:rFonts w:ascii="黑体" w:hAnsi="黑体" w:eastAsia="黑体" w:cs="黑体"/>
      <w:kern w:val="0"/>
      <w:sz w:val="32"/>
      <w:szCs w:val="32"/>
    </w:rPr>
  </w:style>
  <w:style w:type="paragraph" w:customStyle="1" w:styleId="7">
    <w:name w:val="细则正文"/>
    <w:basedOn w:val="1"/>
    <w:autoRedefine/>
    <w:qFormat/>
    <w:uiPriority w:val="0"/>
    <w:pPr>
      <w:numPr>
        <w:ilvl w:val="0"/>
        <w:numId w:val="0"/>
      </w:numPr>
      <w:ind w:firstLine="640" w:firstLineChars="200"/>
      <w:jc w:val="left"/>
    </w:pPr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2023-12-25T06:49:30Z</dcterms:created>
  <dc:creator>Administrator</dc:creator>
  <cp:lastModifiedBy>孙伟</cp:lastModifiedBy>
  <dcterms:modified xsi:type="dcterms:W3CDTF">2023-12-25T06:50:09Z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F8FB6665812C409C9DEE1B38A19F64A0_12</vt:lpwstr>
  </property>
</Properties>
</file>