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1" w:firstLineChars="100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材料科学与工程学院本科学生转专业细则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转专业工作领导小组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组长 陈树琪，李刚，李国然，胡同亮，朱剑</w:t>
      </w:r>
    </w:p>
    <w:p>
      <w:pPr>
        <w:widowControl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二、转出条件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除《南开大学本科生转专业管理办法》规定的不允许转出的情形外，学院学生转出无其他限制。 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转入基本申请条件 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1、一年级本科生申请转入材料学院的学生，原专业不做要求；二年级及以上年级，本科生申请转入材料学院的学生，原专业必须是理工科相关专业。</w:t>
      </w:r>
    </w:p>
    <w:p>
      <w:pPr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、申请转入材料学院的学生，通识必修课中外语能力类课程及数理基础类课程没有不及格情况。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选拔流程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符合申请条件的同学须参加学院组织的笔试和面试。其中笔试试题为材料学科基础知识，满分100分。面试分为自我介绍和问答两个环节，满分100分。笔试和面试成绩比例为6:4。笔试和面试成绩都达到60分的同学，根据笔试和面试成绩按比例相加排序获得最终转入资格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本院两个专业之间互转不用参加笔试，只参加面试，面试成绩合格即可转入，不参加成绩排序，不占计划名额。</w:t>
      </w:r>
    </w:p>
    <w:p>
      <w:pPr>
        <w:ind w:firstLine="56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t>最终录取名单将于材料科学与工程学院网站予以公示，公示期不少于3天，如有异议，可于公示期内申请复议。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本细则解释权归材料科学与工程学院。</w:t>
      </w:r>
    </w:p>
    <w:p>
      <w:pPr>
        <w:widowControl/>
        <w:jc w:val="center"/>
        <w:rPr>
          <w:b/>
          <w:sz w:val="18"/>
        </w:rPr>
      </w:pPr>
      <w:r>
        <w:rPr>
          <w:rFonts w:ascii="宋体" w:hAnsi="宋体" w:eastAsia="宋体" w:cs="宋体"/>
          <w:b/>
          <w:color w:val="000000"/>
          <w:kern w:val="0"/>
          <w:sz w:val="36"/>
          <w:szCs w:val="43"/>
          <w:lang w:bidi="ar"/>
        </w:rPr>
        <w:t>2025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43"/>
          <w:lang w:bidi="ar"/>
        </w:rPr>
        <w:t>年材料科学与工程学院专业接收计划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 w:val="43"/>
          <w:szCs w:val="43"/>
          <w:lang w:bidi="ar"/>
        </w:rPr>
      </w:pPr>
    </w:p>
    <w:tbl>
      <w:tblPr>
        <w:tblStyle w:val="2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1417"/>
        <w:gridCol w:w="1985"/>
        <w:gridCol w:w="2551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学院</w:t>
            </w:r>
          </w:p>
        </w:tc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接收转入人数</w:t>
            </w:r>
          </w:p>
        </w:tc>
        <w:tc>
          <w:tcPr>
            <w:tcW w:w="3713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2023</w:t>
            </w:r>
            <w:r>
              <w:rPr>
                <w:rFonts w:hint="eastAsia" w:ascii="仿宋_GB2312" w:eastAsia="仿宋_GB2312"/>
                <w:sz w:val="28"/>
              </w:rPr>
              <w:t>级及以上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hint="eastAsia" w:ascii="仿宋_GB2312" w:eastAsia="仿宋_GB2312"/>
                <w:sz w:val="28"/>
              </w:rPr>
              <w:t>，通识必修课中外语能力类课程及数理基础类课程没有不及格情况</w:t>
            </w:r>
          </w:p>
        </w:tc>
        <w:tc>
          <w:tcPr>
            <w:tcW w:w="1162" w:type="dxa"/>
            <w:vMerge w:val="restart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hint="eastAsia" w:ascii="仿宋_GB2312" w:eastAsia="仿宋_GB2312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hint="eastAsia" w:ascii="仿宋_GB2312" w:eastAsia="仿宋_GB2312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2023</w:t>
            </w:r>
            <w:r>
              <w:rPr>
                <w:rFonts w:hint="eastAsia" w:ascii="仿宋_GB2312" w:eastAsia="仿宋_GB2312"/>
                <w:sz w:val="28"/>
              </w:rPr>
              <w:t>级及以上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2024</w:t>
            </w:r>
            <w:r>
              <w:rPr>
                <w:rFonts w:hint="eastAsia" w:ascii="仿宋_GB2312" w:eastAsia="仿宋_GB2312"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2024</w:t>
            </w:r>
            <w:r>
              <w:rPr>
                <w:rFonts w:hint="eastAsia" w:ascii="仿宋_GB2312" w:eastAsia="仿宋_GB2312"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96B3"/>
    <w:multiLevelType w:val="singleLevel"/>
    <w:tmpl w:val="169496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4F5253"/>
    <w:rsid w:val="00010BD2"/>
    <w:rsid w:val="00065AB2"/>
    <w:rsid w:val="00074516"/>
    <w:rsid w:val="001E4FE4"/>
    <w:rsid w:val="00295212"/>
    <w:rsid w:val="004B04E9"/>
    <w:rsid w:val="007E3041"/>
    <w:rsid w:val="007E6779"/>
    <w:rsid w:val="009923E8"/>
    <w:rsid w:val="00B2547D"/>
    <w:rsid w:val="00C15150"/>
    <w:rsid w:val="00CC5571"/>
    <w:rsid w:val="00E4669D"/>
    <w:rsid w:val="0B1F3482"/>
    <w:rsid w:val="10EE6D75"/>
    <w:rsid w:val="210E3676"/>
    <w:rsid w:val="2A162F63"/>
    <w:rsid w:val="312B555B"/>
    <w:rsid w:val="35D5640E"/>
    <w:rsid w:val="3D530932"/>
    <w:rsid w:val="3D585922"/>
    <w:rsid w:val="554F5253"/>
    <w:rsid w:val="77440E61"/>
    <w:rsid w:val="7B1C2217"/>
    <w:rsid w:val="7BE729AE"/>
    <w:rsid w:val="7BF5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2023-04-04T01:14:00Z</dcterms:created>
  <dc:creator>USER</dc:creator>
  <cp:lastModifiedBy>胥力文</cp:lastModifiedBy>
  <dcterms:modified xsi:type="dcterms:W3CDTF">2025-03-13T03:54:50Z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FAFCFCA0D9E04342AB8C28A62B395F50</vt:lpwstr>
  </property>
</Properties>
</file>