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ind w:firstLine="0"/>
        <w:rPr>
          <w:rFonts w:ascii="黑体" w:hAnsi="黑体" w:eastAsia="黑体" w:cs="Times New Roman"/>
          <w:sz w:val="32"/>
          <w:szCs w:val="32"/>
          <w:lang w:val="en-US" w:eastAsia="zh-CN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zh-CN" w:bidi="ar-SA"/>
        </w:rPr>
        <w:t>附件2</w:t>
      </w: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天津市创新创业教育特色示范课程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申 报 书</w:t>
      </w: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pStyle w:val="10"/>
        <w:tabs>
          <w:tab w:val="left" w:pos="6595"/>
        </w:tabs>
        <w:snapToGrid w:val="0"/>
        <w:spacing w:line="660" w:lineRule="exact"/>
        <w:ind w:left="1" w:leftChars="-202" w:hanging="425" w:hangingChars="133"/>
        <w:jc w:val="center"/>
        <w:rPr>
          <w:rFonts w:ascii="仿宋_GB2312" w:hAnsi="Times New Roman" w:eastAsia="PMingLiU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高校名称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Times New Roman" w:eastAsia="PMingLiU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ab/>
      </w:r>
      <w:r>
        <w:rPr>
          <w:rFonts w:ascii="仿宋_GB2312" w:hAnsi="Times New Roman" w:eastAsia="PMingLiU" w:cs="Times New Roman"/>
          <w:sz w:val="32"/>
          <w:szCs w:val="32"/>
          <w:u w:val="single"/>
        </w:rPr>
        <w:t xml:space="preserve">  </w:t>
      </w:r>
    </w:p>
    <w:p>
      <w:pPr>
        <w:pStyle w:val="10"/>
        <w:tabs>
          <w:tab w:val="left" w:pos="6595"/>
        </w:tabs>
        <w:snapToGrid w:val="0"/>
        <w:spacing w:line="660" w:lineRule="exact"/>
        <w:ind w:left="1" w:leftChars="-202" w:hanging="425" w:hangingChars="133"/>
        <w:jc w:val="center"/>
        <w:rPr>
          <w:rFonts w:ascii="仿宋_GB2312" w:hAnsi="Times New Roman" w:eastAsia="PMingLiU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课程名称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ab/>
      </w:r>
      <w:r>
        <w:rPr>
          <w:rFonts w:ascii="仿宋_GB2312" w:hAnsi="Times New Roman" w:eastAsia="PMingLiU" w:cs="Times New Roman"/>
          <w:sz w:val="32"/>
          <w:szCs w:val="32"/>
          <w:u w:val="single"/>
        </w:rPr>
        <w:t xml:space="preserve">  </w:t>
      </w:r>
    </w:p>
    <w:p>
      <w:pPr>
        <w:pStyle w:val="10"/>
        <w:tabs>
          <w:tab w:val="left" w:pos="6595"/>
        </w:tabs>
        <w:snapToGrid w:val="0"/>
        <w:spacing w:line="660" w:lineRule="exact"/>
        <w:ind w:left="1" w:leftChars="-202" w:hanging="425" w:hangingChars="133"/>
        <w:jc w:val="center"/>
        <w:rPr>
          <w:rFonts w:ascii="仿宋_GB2312" w:hAnsi="Times New Roman" w:eastAsia="PMingLiU" w:cs="Times New Roman"/>
          <w:color w:val="000000"/>
          <w:sz w:val="32"/>
          <w:szCs w:val="32"/>
        </w:rPr>
      </w:pPr>
      <w:r>
        <w:rPr>
          <w:rFonts w:hint="eastAsia" w:ascii="仿宋_GB2312" w:hAnsi="Times New Roman" w:cs="Times New Roman" w:eastAsiaTheme="minorEastAsia"/>
          <w:color w:val="000000"/>
          <w:sz w:val="32"/>
          <w:szCs w:val="32"/>
          <w:lang w:eastAsia="zh-CN"/>
        </w:rPr>
        <w:t xml:space="preserve"> </w:t>
      </w:r>
      <w:r>
        <w:rPr>
          <w:rFonts w:ascii="仿宋_GB2312" w:hAnsi="Times New Roman" w:eastAsia="PMingLiU" w:cs="Times New Roman"/>
          <w:color w:val="00000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申报类别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）创新类课程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ascii="仿宋_GB2312" w:hAnsi="Times New Roman" w:eastAsia="PMingLiU" w:cs="Times New Roman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u w:val="single"/>
        </w:rPr>
        <w:t xml:space="preserve">  ）创业类课程</w:t>
      </w:r>
    </w:p>
    <w:p>
      <w:pPr>
        <w:pStyle w:val="10"/>
        <w:tabs>
          <w:tab w:val="left" w:pos="6595"/>
        </w:tabs>
        <w:snapToGrid w:val="0"/>
        <w:spacing w:line="660" w:lineRule="exact"/>
        <w:ind w:left="1" w:leftChars="-202" w:hanging="425" w:hangingChars="133"/>
        <w:jc w:val="center"/>
        <w:rPr>
          <w:rFonts w:ascii="仿宋_GB2312" w:hAnsi="Times New Roman" w:eastAsia="PMingLiU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课程负责人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ab/>
      </w:r>
      <w:r>
        <w:rPr>
          <w:rFonts w:ascii="仿宋_GB2312" w:hAnsi="Times New Roman" w:eastAsia="PMingLiU" w:cs="Times New Roman"/>
          <w:sz w:val="32"/>
          <w:szCs w:val="32"/>
          <w:u w:val="single"/>
        </w:rPr>
        <w:t xml:space="preserve">  </w:t>
      </w:r>
    </w:p>
    <w:p>
      <w:pPr>
        <w:pStyle w:val="10"/>
        <w:tabs>
          <w:tab w:val="left" w:pos="6595"/>
        </w:tabs>
        <w:snapToGrid w:val="0"/>
        <w:spacing w:line="660" w:lineRule="exact"/>
        <w:ind w:firstLine="720" w:firstLineChars="225"/>
        <w:rPr>
          <w:rFonts w:ascii="仿宋_GB2312" w:hAnsi="Times New Roman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申报日期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60" w:lineRule="exact"/>
        <w:jc w:val="left"/>
        <w:rPr>
          <w:rFonts w:ascii="Times New Roman" w:hAnsi="Times New Roman" w:eastAsia="PMingLiU" w:cs="Times New Roman"/>
          <w:sz w:val="32"/>
          <w:szCs w:val="32"/>
          <w:lang w:eastAsia="zh-TW"/>
        </w:rPr>
      </w:pPr>
    </w:p>
    <w:p>
      <w:pPr>
        <w:spacing w:line="580" w:lineRule="exact"/>
        <w:jc w:val="left"/>
        <w:rPr>
          <w:rFonts w:ascii="仿宋_GB2312" w:hAnsi="Times New Roman" w:eastAsia="仿宋_GB2312" w:cs="Times New Roman"/>
          <w:sz w:val="36"/>
          <w:szCs w:val="36"/>
          <w:lang w:eastAsia="zh-TW"/>
        </w:rPr>
      </w:pPr>
    </w:p>
    <w:p>
      <w:pPr>
        <w:spacing w:line="580" w:lineRule="exact"/>
        <w:jc w:val="center"/>
        <w:rPr>
          <w:rFonts w:ascii="仿宋_GB2312" w:hAnsi="Times New Roman" w:eastAsia="仿宋_GB2312" w:cs="Times New Roman"/>
          <w:sz w:val="32"/>
          <w:szCs w:val="32"/>
          <w:lang w:eastAsia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TW"/>
        </w:rPr>
        <w:t>天津市教育委员会制</w:t>
      </w:r>
    </w:p>
    <w:p>
      <w:pPr>
        <w:spacing w:line="58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2022年3月</w:t>
      </w:r>
    </w:p>
    <w:p>
      <w:pPr>
        <w:pStyle w:val="14"/>
        <w:spacing w:line="560" w:lineRule="exact"/>
        <w:ind w:left="163"/>
        <w:rPr>
          <w:rFonts w:ascii="Times New Roman" w:hAnsi="Times New Roman" w:cs="Times New Roman"/>
          <w:b/>
          <w:bCs/>
          <w:color w:val="000000"/>
          <w:sz w:val="30"/>
          <w:szCs w:val="30"/>
          <w:lang w:val="en-US" w:eastAsia="zh-CN" w:bidi="en-US"/>
        </w:rPr>
      </w:pPr>
    </w:p>
    <w:p>
      <w:pPr>
        <w:pStyle w:val="14"/>
        <w:spacing w:line="560" w:lineRule="exact"/>
        <w:ind w:left="163"/>
        <w:rPr>
          <w:rFonts w:ascii="黑体" w:hAnsi="黑体" w:eastAsia="黑体" w:cs="Times New Roman"/>
          <w:color w:val="000000"/>
          <w:sz w:val="30"/>
          <w:szCs w:val="30"/>
          <w:lang w:val="en-US" w:eastAsia="zh-CN" w:bidi="en-US"/>
        </w:rPr>
      </w:pPr>
    </w:p>
    <w:p>
      <w:pPr>
        <w:rPr>
          <w:rFonts w:ascii="黑体" w:hAnsi="黑体" w:eastAsia="黑体" w:cs="Times New Roman"/>
          <w:color w:val="000000"/>
          <w:sz w:val="30"/>
          <w:szCs w:val="30"/>
          <w:lang w:bidi="en-US"/>
        </w:rPr>
        <w:sectPr>
          <w:pgSz w:w="11906" w:h="16838"/>
          <w:pgMar w:top="1701" w:right="1531" w:bottom="1701" w:left="1531" w:header="851" w:footer="992" w:gutter="0"/>
          <w:cols w:space="425" w:num="1"/>
          <w:docGrid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  <w:lang w:bidi="en-US"/>
        </w:rPr>
        <w:t>一、</w:t>
      </w:r>
      <w:r>
        <w:rPr>
          <w:rFonts w:hint="eastAsia" w:ascii="黑体" w:hAnsi="黑体" w:eastAsia="黑体"/>
          <w:sz w:val="28"/>
          <w:szCs w:val="28"/>
        </w:rPr>
        <w:t>课程基本信息</w:t>
      </w:r>
    </w:p>
    <w:tbl>
      <w:tblPr>
        <w:tblStyle w:val="5"/>
        <w:tblW w:w="90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310"/>
        <w:gridCol w:w="1835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○是 ○否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课程层级及类型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国家一流本科课程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市级一流本科建设课程 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□线上课程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 □线下课程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□线上线下混合式课程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虚拟仿真课程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□社会实践课程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6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14"/>
        <w:spacing w:line="560" w:lineRule="exact"/>
        <w:ind w:left="163"/>
        <w:rPr>
          <w:rFonts w:ascii="黑体" w:hAnsi="黑体" w:eastAsia="黑体" w:cs="Times New Roman"/>
          <w:color w:val="000000"/>
          <w:sz w:val="30"/>
          <w:szCs w:val="30"/>
          <w:lang w:val="en-US" w:eastAsia="zh-CN" w:bidi="en-US"/>
        </w:rPr>
      </w:pPr>
    </w:p>
    <w:p>
      <w:pPr>
        <w:pStyle w:val="14"/>
        <w:spacing w:line="560" w:lineRule="exact"/>
        <w:ind w:left="163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</w:rPr>
        <w:t>二、</w:t>
      </w:r>
      <w:r>
        <w:rPr>
          <w:rFonts w:ascii="黑体" w:hAnsi="黑体" w:eastAsia="黑体" w:cs="Times New Roman"/>
          <w:color w:val="000000"/>
          <w:sz w:val="30"/>
          <w:szCs w:val="30"/>
        </w:rPr>
        <w:t>课程教学团队情况</w:t>
      </w:r>
    </w:p>
    <w:tbl>
      <w:tblPr>
        <w:tblStyle w:val="4"/>
        <w:tblW w:w="904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2"/>
        <w:gridCol w:w="1322"/>
        <w:gridCol w:w="417"/>
        <w:gridCol w:w="146"/>
        <w:gridCol w:w="386"/>
        <w:gridCol w:w="963"/>
        <w:gridCol w:w="509"/>
        <w:gridCol w:w="298"/>
        <w:gridCol w:w="645"/>
        <w:gridCol w:w="299"/>
        <w:gridCol w:w="135"/>
        <w:gridCol w:w="1052"/>
        <w:gridCol w:w="396"/>
        <w:gridCol w:w="138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exac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负责人基本信息</w:t>
            </w: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149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381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320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6212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6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建设团队 教师情况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220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160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500" w:lineRule="exact"/>
              <w:ind w:firstLine="0"/>
              <w:contextualSpacing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任务及分工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9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1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00" w:lineRule="exact"/>
              <w:contextualSpacing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4" w:hRule="exact"/>
          <w:jc w:val="center"/>
        </w:trPr>
        <w:tc>
          <w:tcPr>
            <w:tcW w:w="10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20" w:lineRule="exact"/>
              <w:ind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行业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</w:rPr>
              <w:t>人才是否参与课程共建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20" w:lineRule="exact"/>
              <w:ind w:left="180"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人才职务、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职称及领域</w:t>
            </w:r>
          </w:p>
        </w:tc>
        <w:tc>
          <w:tcPr>
            <w:tcW w:w="2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2"/>
              <w:spacing w:line="420" w:lineRule="exact"/>
              <w:ind w:left="180" w:firstLine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pStyle w:val="14"/>
        <w:spacing w:line="560" w:lineRule="exact"/>
        <w:ind w:left="163"/>
        <w:rPr>
          <w:rFonts w:ascii="黑体" w:hAnsi="黑体" w:eastAsia="黑体" w:cs="Times New Roman"/>
          <w:color w:val="000000"/>
          <w:sz w:val="30"/>
          <w:szCs w:val="30"/>
          <w:lang w:val="en-US" w:eastAsia="zh-CN" w:bidi="en-US"/>
        </w:rPr>
      </w:pPr>
    </w:p>
    <w:p>
      <w:pPr>
        <w:pStyle w:val="14"/>
        <w:spacing w:line="560" w:lineRule="exact"/>
        <w:ind w:left="163"/>
        <w:rPr>
          <w:rFonts w:ascii="黑体" w:hAnsi="黑体" w:eastAsia="黑体" w:cs="Times New Roman"/>
          <w:color w:val="000000"/>
          <w:sz w:val="30"/>
          <w:szCs w:val="30"/>
          <w:lang w:val="en-US" w:eastAsia="zh-CN" w:bidi="en-US"/>
        </w:rPr>
      </w:pPr>
      <w:r>
        <w:rPr>
          <w:rFonts w:hint="eastAsia" w:ascii="黑体" w:hAnsi="黑体" w:eastAsia="黑体" w:cs="Times New Roman"/>
          <w:color w:val="000000"/>
          <w:sz w:val="30"/>
          <w:szCs w:val="30"/>
          <w:lang w:val="en-US" w:eastAsia="zh-CN" w:bidi="en-US"/>
        </w:rPr>
        <w:t>三、</w:t>
      </w:r>
      <w:r>
        <w:rPr>
          <w:rFonts w:ascii="黑体" w:hAnsi="黑体" w:eastAsia="黑体" w:cs="Times New Roman"/>
          <w:color w:val="000000"/>
          <w:sz w:val="30"/>
          <w:szCs w:val="30"/>
          <w:lang w:val="en-US" w:eastAsia="zh-CN" w:bidi="en-US"/>
        </w:rPr>
        <w:t>课程建设成效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92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  <w:lang w:bidi="en-US"/>
              </w:rPr>
              <w:t>3.1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课程建设基本情况（本课程开设的时间、授课专业班级、人数、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共建情况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800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字以内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）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  <w:jc w:val="center"/>
        </w:trPr>
        <w:tc>
          <w:tcPr>
            <w:tcW w:w="92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3.2 课程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创新创业教育目标及达成情况（5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  <w:jc w:val="center"/>
        </w:trPr>
        <w:tc>
          <w:tcPr>
            <w:tcW w:w="9209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3.3课程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应用推广情况及下一步建设规划（5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字以内）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</w:t>
      </w:r>
      <w:r>
        <w:rPr>
          <w:rFonts w:ascii="黑体" w:hAnsi="黑体" w:eastAsia="黑体" w:cs="Times New Roman"/>
          <w:sz w:val="32"/>
          <w:szCs w:val="32"/>
        </w:rPr>
        <w:t>教学特色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  <w:jc w:val="center"/>
        </w:trPr>
        <w:tc>
          <w:tcPr>
            <w:tcW w:w="9067" w:type="dxa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的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创新点、与同类课程相比较特色与亮点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（8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字以内）</w:t>
            </w:r>
          </w:p>
        </w:tc>
      </w:tr>
    </w:tbl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</w:t>
      </w:r>
      <w:r>
        <w:rPr>
          <w:rFonts w:ascii="黑体" w:hAnsi="黑体" w:eastAsia="黑体" w:cs="Times New Roman"/>
          <w:sz w:val="32"/>
          <w:szCs w:val="32"/>
        </w:rPr>
        <w:t>学校意见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  <w:jc w:val="center"/>
        </w:trPr>
        <w:tc>
          <w:tcPr>
            <w:tcW w:w="8733" w:type="dxa"/>
          </w:tcPr>
          <w:p>
            <w:pPr>
              <w:pStyle w:val="10"/>
              <w:spacing w:line="560" w:lineRule="exact"/>
              <w:ind w:firstLine="0"/>
              <w:rPr>
                <w:rFonts w:ascii="Times New Roman" w:hAnsi="Times New Roman" w:eastAsia="PMingLiU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学校党委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审查意见</w:t>
            </w:r>
          </w:p>
          <w:p>
            <w:pPr>
              <w:pStyle w:val="10"/>
              <w:spacing w:line="560" w:lineRule="exact"/>
              <w:ind w:firstLine="0"/>
              <w:rPr>
                <w:rFonts w:ascii="Times New Roman" w:hAnsi="Times New Roman" w:eastAsia="PMingLiU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TW"/>
              </w:rPr>
              <w:t>该课程内容及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TW"/>
              </w:rPr>
              <w:t>的申报材料无危害国家安全、涉密及其他不适宜公开传播的内容，思想导向正确，不存在思想性问题。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TW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</w:pPr>
          </w:p>
          <w:p>
            <w:pPr>
              <w:spacing w:line="560" w:lineRule="exact"/>
              <w:ind w:firstLine="5440" w:firstLineChars="1700"/>
              <w:jc w:val="left"/>
              <w:rPr>
                <w:rFonts w:ascii="Times New Roman" w:hAnsi="Times New Roman" w:eastAsia="PMingLiU" w:cs="Times New Roman"/>
                <w:sz w:val="32"/>
                <w:szCs w:val="32"/>
                <w:lang w:eastAsia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  <w:t>校党委公章</w:t>
            </w:r>
          </w:p>
          <w:p>
            <w:pPr>
              <w:spacing w:line="560" w:lineRule="exact"/>
              <w:ind w:firstLine="5760" w:firstLineChars="1800"/>
              <w:jc w:val="left"/>
              <w:rPr>
                <w:rFonts w:ascii="Times New Roman" w:hAnsi="Times New Roman" w:eastAsia="PMingLiU" w:cs="Times New Roman"/>
                <w:sz w:val="32"/>
                <w:szCs w:val="32"/>
                <w:lang w:eastAsia="zh-TW"/>
              </w:rPr>
            </w:pPr>
          </w:p>
          <w:p>
            <w:pPr>
              <w:spacing w:line="560" w:lineRule="exact"/>
              <w:ind w:firstLine="5440" w:firstLineChars="1700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TW"/>
              </w:rPr>
              <w:t>日</w:t>
            </w:r>
          </w:p>
        </w:tc>
      </w:tr>
    </w:tbl>
    <w:p>
      <w:pPr>
        <w:pStyle w:val="10"/>
        <w:spacing w:line="560" w:lineRule="exact"/>
        <w:ind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37"/>
    <w:rsid w:val="000B5D92"/>
    <w:rsid w:val="000C6CCF"/>
    <w:rsid w:val="000D58A0"/>
    <w:rsid w:val="0019111A"/>
    <w:rsid w:val="001D79B9"/>
    <w:rsid w:val="00232F37"/>
    <w:rsid w:val="00291D59"/>
    <w:rsid w:val="00365FF1"/>
    <w:rsid w:val="003C45AE"/>
    <w:rsid w:val="003C5952"/>
    <w:rsid w:val="0041586C"/>
    <w:rsid w:val="00433A03"/>
    <w:rsid w:val="00544F29"/>
    <w:rsid w:val="005C4C3B"/>
    <w:rsid w:val="006F0786"/>
    <w:rsid w:val="00723434"/>
    <w:rsid w:val="007C0005"/>
    <w:rsid w:val="009125AA"/>
    <w:rsid w:val="00B400DC"/>
    <w:rsid w:val="00BC4050"/>
    <w:rsid w:val="00C8283A"/>
    <w:rsid w:val="00FC1FF1"/>
    <w:rsid w:val="2B3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Body text|1_"/>
    <w:basedOn w:val="6"/>
    <w:link w:val="10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1">
    <w:name w:val="Other|1_"/>
    <w:basedOn w:val="6"/>
    <w:link w:val="12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2">
    <w:name w:val="Other|1"/>
    <w:basedOn w:val="1"/>
    <w:link w:val="1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3">
    <w:name w:val="Table caption|1_"/>
    <w:basedOn w:val="6"/>
    <w:link w:val="14"/>
    <w:qFormat/>
    <w:uiPriority w:val="0"/>
    <w:rPr>
      <w:rFonts w:ascii="宋体" w:hAnsi="宋体" w:eastAsia="宋体" w:cs="宋体"/>
      <w:color w:val="57626C"/>
      <w:sz w:val="28"/>
      <w:szCs w:val="28"/>
      <w:lang w:val="zh-TW" w:eastAsia="zh-TW" w:bidi="zh-TW"/>
    </w:rPr>
  </w:style>
  <w:style w:type="paragraph" w:customStyle="1" w:styleId="14">
    <w:name w:val="Table caption|1"/>
    <w:basedOn w:val="1"/>
    <w:link w:val="13"/>
    <w:qFormat/>
    <w:uiPriority w:val="0"/>
    <w:pPr>
      <w:jc w:val="left"/>
    </w:pPr>
    <w:rPr>
      <w:rFonts w:ascii="宋体" w:hAnsi="宋体" w:eastAsia="宋体" w:cs="宋体"/>
      <w:color w:val="57626C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498F3-EC6B-440B-A700-365A86470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</Words>
  <Characters>707</Characters>
  <Lines>5</Lines>
  <Paragraphs>1</Paragraphs>
  <TotalTime>40</TotalTime>
  <ScaleCrop>false</ScaleCrop>
  <LinksUpToDate>false</LinksUpToDate>
  <CharactersWithSpaces>829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2022-02-09T15:55:00Z</dcterms:created>
  <dc:creator>guo jing</dc:creator>
  <cp:lastModifiedBy>Administrator</cp:lastModifiedBy>
  <dcterms:modified xsi:type="dcterms:W3CDTF">2022-03-04T08:23:03Z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3E845C3D35F84A68B2182BE129EA18D0</vt:lpwstr>
  </property>
</Properties>
</file>