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rPr>
          <w:rFonts w:hint="eastAsia"/>
        </w:rPr>
        <w:t>软件学院本科学生转专业细则</w:t>
      </w:r>
    </w:p>
    <w:p>
      <w:pPr>
        <w:jc w:val="center"/>
        <w:rPr>
          <w:rFonts w:ascii="仿宋_GB2312" w:eastAsia="仿宋_GB2312"/>
          <w:b/>
          <w:sz w:val="32"/>
        </w:rPr>
      </w:pPr>
    </w:p>
    <w:p>
      <w:pPr>
        <w:pStyle w:val="13"/>
      </w:pPr>
      <w:r>
        <w:rPr>
          <w:rFonts w:hint="eastAsia"/>
        </w:rPr>
        <w:t>根据《南开大学本科生转专业管理办法》及教务处有关规定，软件学院制定转专业细则如下：</w:t>
      </w:r>
    </w:p>
    <w:p>
      <w:pPr>
        <w:pStyle w:val="12"/>
      </w:pPr>
      <w:r>
        <w:rPr>
          <w:rFonts w:hint="eastAsia"/>
        </w:rPr>
        <w:t>一、领导小组</w:t>
      </w:r>
    </w:p>
    <w:p>
      <w:pPr>
        <w:pStyle w:val="13"/>
      </w:pPr>
      <w:r>
        <w:rPr>
          <w:rFonts w:hint="eastAsia"/>
        </w:rPr>
        <w:t>软件学院转专业领导小组为学院转专业工作的领导机构，全面负责本学院的转专业工作。其具体成员如下：</w:t>
      </w:r>
    </w:p>
    <w:p>
      <w:pPr>
        <w:pStyle w:val="13"/>
      </w:pPr>
      <w:r>
        <w:rPr>
          <w:rFonts w:hint="eastAsia"/>
        </w:rPr>
        <w:t>组长：张玉志</w:t>
      </w:r>
    </w:p>
    <w:p>
      <w:pPr>
        <w:pStyle w:val="13"/>
      </w:pPr>
      <w:r>
        <w:rPr>
          <w:rFonts w:hint="eastAsia"/>
        </w:rPr>
        <w:t>成员：谢茂强、王超、孙凤池、王来忠</w:t>
      </w:r>
    </w:p>
    <w:p>
      <w:pPr>
        <w:pStyle w:val="12"/>
      </w:pPr>
      <w:r>
        <w:rPr>
          <w:rFonts w:hint="eastAsia"/>
        </w:rPr>
        <w:t>二、转出条件</w:t>
      </w:r>
    </w:p>
    <w:p>
      <w:pPr>
        <w:pStyle w:val="13"/>
      </w:pPr>
      <w:r>
        <w:rPr>
          <w:rFonts w:hint="eastAsia"/>
        </w:rPr>
        <w:t>除《南开大学本科生转专业管理办法》规定的不允许转出的情形外，学院学生转出无其他限制。</w:t>
      </w:r>
    </w:p>
    <w:p>
      <w:pPr>
        <w:pStyle w:val="12"/>
      </w:pPr>
      <w:r>
        <w:rPr>
          <w:rFonts w:hint="eastAsia"/>
        </w:rPr>
        <w:t>三、转入申请条件</w:t>
      </w:r>
    </w:p>
    <w:p>
      <w:pPr>
        <w:pStyle w:val="13"/>
      </w:pPr>
      <w:r>
        <w:rPr>
          <w:rFonts w:hint="eastAsia"/>
        </w:rPr>
        <w:t>申请转入学生必修课（指通识必修课、大类基础课、专业必修课）成绩全部及格(不含重修及格)且必修课（指通识必修课、大类基础课、专业必修课）专业排名在前50%（含）。</w:t>
      </w:r>
    </w:p>
    <w:p>
      <w:pPr>
        <w:pStyle w:val="12"/>
      </w:pPr>
      <w:r>
        <w:rPr>
          <w:rFonts w:hint="eastAsia"/>
        </w:rPr>
        <w:t>四、选拔操作办法</w:t>
      </w:r>
    </w:p>
    <w:p>
      <w:pPr>
        <w:pStyle w:val="13"/>
      </w:pPr>
      <w:r>
        <w:rPr>
          <w:rFonts w:hint="eastAsia"/>
        </w:rPr>
        <w:t>（1）学院审核学生提交的转专业申请材料，包括学习成绩和与软件工程专业相关的证明材料等，确定参加转专业面试学生名单。</w:t>
      </w:r>
    </w:p>
    <w:p>
      <w:pPr>
        <w:pStyle w:val="13"/>
      </w:pPr>
      <w:r>
        <w:rPr>
          <w:rFonts w:hint="eastAsia"/>
        </w:rPr>
        <w:t>（2）对符合条件的申请转入学生组织面试，面试小组由3-5位教师组成。面试小组根据学生综合能力及面试表现给出面试成绩，总分100分。面试成绩小于60分为面试不及格，不参与综合排序。</w:t>
      </w:r>
    </w:p>
    <w:p>
      <w:pPr>
        <w:pStyle w:val="13"/>
      </w:pPr>
      <w:r>
        <w:rPr>
          <w:rFonts w:hint="eastAsia"/>
        </w:rPr>
        <w:t>在面试中，优先考虑如下学生：</w:t>
      </w:r>
      <w:r>
        <w:fldChar w:fldCharType="begin"/>
      </w:r>
      <w:r>
        <w:rPr>
          <w:rFonts w:hint="eastAsia"/>
        </w:rPr>
        <w:instrText xml:space="preserve">= 1 \* GB3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优先考虑高数、软件设计开发、外语成绩优秀的学生。如获得过相关比赛奖项和经历，须提交证明材料；</w:t>
      </w:r>
      <w:r>
        <w:fldChar w:fldCharType="begin"/>
      </w:r>
      <w:r>
        <w:rPr>
          <w:rFonts w:hint="eastAsia"/>
        </w:rPr>
        <w:instrText xml:space="preserve">= 2 \* GB3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优先考虑具有团队合作意识、独立解决问题意识的学生。</w:t>
      </w:r>
    </w:p>
    <w:p>
      <w:pPr>
        <w:pStyle w:val="13"/>
      </w:pPr>
      <w:r>
        <w:rPr>
          <w:rFonts w:hint="eastAsia"/>
        </w:rPr>
        <w:t>（3）根据综合成绩=面试成绩*20%+必修课平均学分绩*80%的公式，计算得出综合成绩并由高到低排序，接收指定名额申请转入学生。</w:t>
      </w:r>
    </w:p>
    <w:p>
      <w:pPr>
        <w:pStyle w:val="13"/>
      </w:pPr>
      <w:r>
        <w:rPr>
          <w:rFonts w:hint="eastAsia"/>
        </w:rPr>
        <w:t>（4）面试结束后的次日，在学院主页公示申请转入学生的面试及综合成绩，公示期2天。对面试及综合成绩有异议的同学，需在公示期内向软件学院教学办（软件楼404，联系电话85358032）提交纸质复议申请，学院在收到复议申请2日后做出复议决定，并以书面形式告知复议申请人。</w:t>
      </w:r>
    </w:p>
    <w:p>
      <w:pPr>
        <w:pStyle w:val="12"/>
      </w:pPr>
      <w:r>
        <w:rPr>
          <w:rFonts w:hint="eastAsia"/>
        </w:rPr>
        <w:t>五、本细则解释权归属</w:t>
      </w:r>
    </w:p>
    <w:p>
      <w:pPr>
        <w:pStyle w:val="13"/>
      </w:pPr>
      <w:r>
        <w:rPr>
          <w:rFonts w:hint="eastAsia"/>
        </w:rPr>
        <w:t>本细则未尽事宜由软件学院转专业领导小组进行解释。</w:t>
      </w:r>
    </w:p>
    <w:p>
      <w:pPr>
        <w:pStyle w:val="13"/>
        <w:jc w:val="right"/>
      </w:pPr>
    </w:p>
    <w:p>
      <w:pPr>
        <w:pStyle w:val="13"/>
        <w:jc w:val="right"/>
      </w:pPr>
      <w:r>
        <w:rPr>
          <w:rFonts w:hint="eastAsia"/>
        </w:rPr>
        <w:t>南开大学软件学院</w:t>
      </w:r>
    </w:p>
    <w:p>
      <w:pPr>
        <w:pStyle w:val="13"/>
        <w:jc w:val="right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7E"/>
    <w:rsid w:val="000D48BB"/>
    <w:rsid w:val="001B6325"/>
    <w:rsid w:val="003A5A4D"/>
    <w:rsid w:val="003C537E"/>
    <w:rsid w:val="004124BB"/>
    <w:rsid w:val="0061206A"/>
    <w:rsid w:val="0068457E"/>
    <w:rsid w:val="00695067"/>
    <w:rsid w:val="0074598A"/>
    <w:rsid w:val="007E2DDB"/>
    <w:rsid w:val="008139BB"/>
    <w:rsid w:val="0087794C"/>
    <w:rsid w:val="009D3116"/>
    <w:rsid w:val="00B6185F"/>
    <w:rsid w:val="00BA1BFD"/>
    <w:rsid w:val="00BD75C8"/>
    <w:rsid w:val="00E57EA4"/>
    <w:rsid w:val="00EE2206"/>
    <w:rsid w:val="00F1065B"/>
    <w:rsid w:val="00FB0DBB"/>
    <w:rsid w:val="21376751"/>
    <w:rsid w:val="4201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2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3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120</Words>
  <Characters>685</Characters>
  <Lines>5</Lines>
  <Paragraphs>1</Paragraphs>
  <TotalTime>37</TotalTime>
  <ScaleCrop>false</ScaleCrop>
  <LinksUpToDate>false</LinksUpToDate>
  <CharactersWithSpaces>804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2019-11-15T02:54:00Z</dcterms:created>
  <dc:creator>Windows 用户</dc:creator>
  <cp:lastModifiedBy>wanglz</cp:lastModifiedBy>
  <cp:lastPrinted>2019-11-15T03:15:00Z</cp:lastPrinted>
  <dcterms:modified xsi:type="dcterms:W3CDTF">2021-03-08T02:23:24Z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