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36B0B">
      <w:pPr>
        <w:pStyle w:val="10"/>
        <w:rPr>
          <w:rFonts w:hint="default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哲</w:t>
      </w:r>
      <w:r>
        <w:rPr>
          <w:sz w:val="36"/>
          <w:szCs w:val="36"/>
        </w:rPr>
        <w:t>学</w:t>
      </w:r>
      <w:r>
        <w:rPr>
          <w:rFonts w:hint="default"/>
          <w:sz w:val="36"/>
          <w:szCs w:val="36"/>
        </w:rPr>
        <w:t>院</w:t>
      </w:r>
      <w:r>
        <w:rPr>
          <w:sz w:val="36"/>
          <w:szCs w:val="36"/>
        </w:rPr>
        <w:t>2</w:t>
      </w:r>
      <w:r>
        <w:rPr>
          <w:rFonts w:hint="default"/>
          <w:sz w:val="36"/>
          <w:szCs w:val="36"/>
        </w:rPr>
        <w:t>026年本科学生转专业细则及接收计划</w:t>
      </w:r>
    </w:p>
    <w:p w14:paraId="4F2D91D1">
      <w:pPr>
        <w:pStyle w:val="10"/>
        <w:rPr>
          <w:rFonts w:hint="default"/>
          <w:sz w:val="36"/>
          <w:szCs w:val="36"/>
        </w:rPr>
      </w:pPr>
    </w:p>
    <w:p w14:paraId="4BEA3920">
      <w:pPr>
        <w:pStyle w:val="11"/>
        <w:rPr>
          <w:sz w:val="28"/>
          <w:szCs w:val="28"/>
        </w:rPr>
      </w:pPr>
      <w:r>
        <w:rPr>
          <w:rFonts w:hint="eastAsia"/>
          <w:sz w:val="28"/>
          <w:szCs w:val="28"/>
        </w:rPr>
        <w:t>一、转专业工作领导小组</w:t>
      </w:r>
    </w:p>
    <w:p w14:paraId="103987FD"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领导小组为学院本科生转专业工作的领导机构，全面负责本学院的转专业工作。</w:t>
      </w:r>
    </w:p>
    <w:p w14:paraId="496053F5">
      <w:pPr>
        <w:pStyle w:val="12"/>
        <w:ind w:firstLine="560"/>
        <w:rPr>
          <w:rFonts w:hint="eastAsia" w:eastAsia="仿宋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  <w:lang w:val="en-US" w:eastAsia="zh-CN"/>
        </w:rPr>
        <w:t>干春松</w:t>
      </w:r>
    </w:p>
    <w:p w14:paraId="11E9BFAF">
      <w:pPr>
        <w:pStyle w:val="12"/>
        <w:ind w:firstLine="560"/>
        <w:rPr>
          <w:rFonts w:hint="default" w:ascii="宋体" w:hAnsi="宋体" w:eastAsia="仿宋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成员：</w:t>
      </w:r>
      <w:r>
        <w:rPr>
          <w:rFonts w:hint="eastAsia"/>
          <w:sz w:val="28"/>
          <w:szCs w:val="28"/>
          <w:lang w:val="en-US" w:eastAsia="zh-CN"/>
        </w:rPr>
        <w:t>李营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卢兴   </w:t>
      </w:r>
      <w:r>
        <w:rPr>
          <w:rFonts w:hint="eastAsia"/>
          <w:sz w:val="28"/>
          <w:szCs w:val="28"/>
          <w:lang w:val="en-US" w:eastAsia="zh-CN"/>
        </w:rPr>
        <w:t>郑文娟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李高扬  贾江鸿</w:t>
      </w:r>
    </w:p>
    <w:p w14:paraId="784C50AC"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秘书：王 琴</w:t>
      </w:r>
    </w:p>
    <w:p w14:paraId="15926929">
      <w:pPr>
        <w:pStyle w:val="11"/>
        <w:rPr>
          <w:sz w:val="28"/>
          <w:szCs w:val="28"/>
        </w:rPr>
      </w:pPr>
      <w:r>
        <w:rPr>
          <w:rFonts w:hint="eastAsia"/>
          <w:sz w:val="28"/>
          <w:szCs w:val="28"/>
        </w:rPr>
        <w:t>二、转出条件</w:t>
      </w:r>
    </w:p>
    <w:p w14:paraId="5D152273">
      <w:pPr>
        <w:pStyle w:val="12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除《南开大学本科生转专业管理办法》规定的不分许转出的情形外（包括退出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强基计划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学生不得转专业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伯苓班</w:t>
      </w:r>
      <w:r>
        <w:rPr>
          <w:rFonts w:hint="eastAsia"/>
          <w:sz w:val="28"/>
          <w:szCs w:val="28"/>
          <w:lang w:val="en-US" w:eastAsia="zh-CN"/>
        </w:rPr>
        <w:t>中</w:t>
      </w:r>
      <w:r>
        <w:rPr>
          <w:rFonts w:hint="eastAsia"/>
          <w:sz w:val="28"/>
          <w:szCs w:val="28"/>
        </w:rPr>
        <w:t>学生须退出伯苓班，进入相应大类（或专业）的普通班级，而后依照本细则执行），学院</w:t>
      </w:r>
      <w:r>
        <w:rPr>
          <w:rFonts w:hint="eastAsia"/>
          <w:sz w:val="28"/>
          <w:szCs w:val="28"/>
          <w:lang w:val="en-US" w:eastAsia="zh-CN"/>
        </w:rPr>
        <w:t>其他</w:t>
      </w:r>
      <w:r>
        <w:rPr>
          <w:rFonts w:hint="eastAsia"/>
          <w:sz w:val="28"/>
          <w:szCs w:val="28"/>
        </w:rPr>
        <w:t>学生转出无其他限制。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2BFDEBA7">
      <w:pPr>
        <w:pStyle w:val="11"/>
        <w:rPr>
          <w:sz w:val="28"/>
          <w:szCs w:val="28"/>
        </w:rPr>
      </w:pPr>
      <w:r>
        <w:rPr>
          <w:rFonts w:hint="eastAsia"/>
          <w:sz w:val="28"/>
          <w:szCs w:val="28"/>
        </w:rPr>
        <w:t>三、转入基本申请条件</w:t>
      </w:r>
    </w:p>
    <w:p w14:paraId="4AF1C96C">
      <w:pPr>
        <w:pStyle w:val="12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1.申请转专业学生必须拥护中国共产党的领导和社会主义制度，具有爱国主义情操和集体主义精神，社会责任感强。</w:t>
      </w:r>
    </w:p>
    <w:p w14:paraId="31340D67">
      <w:pPr>
        <w:pStyle w:val="12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2.申请转专业学生必须自觉遵守国家法律和学校各项规章，凡受处分未</w:t>
      </w:r>
      <w:r>
        <w:rPr>
          <w:rFonts w:hint="eastAsia"/>
          <w:sz w:val="28"/>
          <w:szCs w:val="28"/>
          <w:lang w:eastAsia="zh-CN"/>
        </w:rPr>
        <w:t>终止</w:t>
      </w:r>
      <w:r>
        <w:rPr>
          <w:rFonts w:hint="eastAsia"/>
          <w:sz w:val="28"/>
          <w:szCs w:val="28"/>
        </w:rPr>
        <w:t>者不得申请。</w:t>
      </w:r>
    </w:p>
    <w:p w14:paraId="6B8521E5">
      <w:pPr>
        <w:pStyle w:val="12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3.申请转专</w:t>
      </w:r>
      <w:bookmarkStart w:id="0" w:name="_GoBack"/>
      <w:bookmarkEnd w:id="0"/>
      <w:r>
        <w:rPr>
          <w:rFonts w:hint="eastAsia"/>
          <w:sz w:val="28"/>
          <w:szCs w:val="28"/>
        </w:rPr>
        <w:t>业学生必须有正确的世界观、人生观、价值观，身心健康，品学兼优。</w:t>
      </w:r>
    </w:p>
    <w:p w14:paraId="76688334">
      <w:pPr>
        <w:pStyle w:val="12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4.申请转专业学生通识必修课中思想政治类、外语类、数学类课程以及专业必修课原则上无重修学分。</w:t>
      </w:r>
    </w:p>
    <w:p w14:paraId="48F23CC8">
      <w:pPr>
        <w:pStyle w:val="12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5.申请转专业学生原则上无休学记录。</w:t>
      </w:r>
    </w:p>
    <w:p w14:paraId="7099B502">
      <w:pPr>
        <w:pStyle w:val="11"/>
        <w:rPr>
          <w:sz w:val="28"/>
          <w:szCs w:val="28"/>
        </w:rPr>
      </w:pPr>
      <w:r>
        <w:rPr>
          <w:rFonts w:hint="eastAsia"/>
          <w:sz w:val="28"/>
          <w:szCs w:val="28"/>
        </w:rPr>
        <w:t>四、选拔流程</w:t>
      </w:r>
    </w:p>
    <w:p w14:paraId="0CE82E8F"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（一）申请学生资格审查</w:t>
      </w:r>
    </w:p>
    <w:p w14:paraId="7D2E66F2">
      <w:pPr>
        <w:pStyle w:val="12"/>
        <w:ind w:firstLine="56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转专业的同学须提出书面申请，呈明转专业理由，并出具能充分说明自己不适合现专业、更适合拟转入专业学习的证明材料。同时转入同学需持有原所在学院提供的学生思想政治表现、德智体美劳素质发展状况、身心健康状况以及奖惩情况，并提供学生成绩单。</w:t>
      </w:r>
    </w:p>
    <w:p w14:paraId="4965C34E"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（二）确定复试名单</w:t>
      </w:r>
    </w:p>
    <w:p w14:paraId="5370E6A8"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经领导小组审核，确定复试学生名单，在学院公示并通知复试时间。</w:t>
      </w:r>
    </w:p>
    <w:p w14:paraId="1D876F74"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（三）复试考核形式</w:t>
      </w:r>
    </w:p>
    <w:p w14:paraId="299546F7"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 笔试（分值权重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0%，考试时长6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分钟，内容“哲学综合”</w:t>
      </w:r>
      <w:r>
        <w:rPr>
          <w:rFonts w:hint="eastAsia"/>
          <w:sz w:val="28"/>
          <w:szCs w:val="28"/>
        </w:rPr>
        <w:t>）</w:t>
      </w:r>
    </w:p>
    <w:p w14:paraId="569445B8"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 面试（分值权重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0%，考试时长</w:t>
      </w: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分钟</w:t>
      </w:r>
      <w:r>
        <w:rPr>
          <w:rFonts w:hint="eastAsia"/>
          <w:sz w:val="28"/>
          <w:szCs w:val="28"/>
        </w:rPr>
        <w:t>）</w:t>
      </w:r>
    </w:p>
    <w:p w14:paraId="1B77B83C"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（四）录取</w:t>
      </w:r>
    </w:p>
    <w:p w14:paraId="5BCF5311"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1.录取成绩计算规则：</w:t>
      </w:r>
    </w:p>
    <w:p w14:paraId="1AC5DBD4">
      <w:pPr>
        <w:pStyle w:val="12"/>
        <w:ind w:firstLine="56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录取成绩=笔试成绩×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0%</w:t>
      </w:r>
      <w:r>
        <w:rPr>
          <w:rFonts w:hint="eastAsia"/>
          <w:sz w:val="28"/>
          <w:szCs w:val="28"/>
        </w:rPr>
        <w:t>+面试成绩×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0%</w:t>
      </w:r>
    </w:p>
    <w:p w14:paraId="30A7FD5A">
      <w:pPr>
        <w:pStyle w:val="12"/>
        <w:ind w:firstLine="56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录取成绩不合格者（低于60分）不予录取，总分合格者（60分以上）按排名依次录取。</w:t>
      </w:r>
    </w:p>
    <w:p w14:paraId="1E499169"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2.拟录取名单公示</w:t>
      </w:r>
    </w:p>
    <w:p w14:paraId="58DD60F5">
      <w:pPr>
        <w:pStyle w:val="12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公示期三个工作日，公示内容将张贴于哲学院3楼公告板并在哲学院网站</w:t>
      </w:r>
      <w:r>
        <w:rPr>
          <w:sz w:val="28"/>
          <w:szCs w:val="28"/>
        </w:rPr>
        <w:t>https://phil.nankai.edu.cn/</w:t>
      </w:r>
      <w:r>
        <w:rPr>
          <w:rFonts w:hint="eastAsia"/>
          <w:sz w:val="28"/>
          <w:szCs w:val="28"/>
        </w:rPr>
        <w:t>进行同步公示。公示期内如有异议，可联系哲学院本科教学办公室：022-</w:t>
      </w:r>
      <w:r>
        <w:rPr>
          <w:sz w:val="28"/>
          <w:szCs w:val="28"/>
        </w:rPr>
        <w:t>23508268</w:t>
      </w:r>
      <w:r>
        <w:rPr>
          <w:rFonts w:hint="eastAsia"/>
          <w:sz w:val="28"/>
          <w:szCs w:val="28"/>
        </w:rPr>
        <w:t>，或发送邮件到：</w:t>
      </w:r>
      <w:r>
        <w:fldChar w:fldCharType="begin"/>
      </w:r>
      <w:r>
        <w:instrText xml:space="preserve"> HYPERLINK "mailto:wangqin@nankai.edu.cn" </w:instrText>
      </w:r>
      <w:r>
        <w:fldChar w:fldCharType="separate"/>
      </w:r>
      <w:r>
        <w:rPr>
          <w:rStyle w:val="7"/>
          <w:sz w:val="28"/>
          <w:szCs w:val="28"/>
        </w:rPr>
        <w:t>wangqin@nankai.edu.cn</w:t>
      </w:r>
      <w:r>
        <w:rPr>
          <w:rStyle w:val="7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进行反馈。</w:t>
      </w:r>
    </w:p>
    <w:p w14:paraId="6B1FA6C3">
      <w:pPr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五、接收计划</w:t>
      </w:r>
    </w:p>
    <w:tbl>
      <w:tblPr>
        <w:tblStyle w:val="5"/>
        <w:tblW w:w="93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3"/>
        <w:gridCol w:w="1800"/>
        <w:gridCol w:w="3192"/>
        <w:gridCol w:w="1701"/>
      </w:tblGrid>
      <w:tr w14:paraId="1629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22B927"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接收专业</w:t>
            </w:r>
          </w:p>
          <w:p w14:paraId="182D007A"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（含大类）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1BD401"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接收年级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CF84F6"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接收人数（不同年级分别标注接收人数）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76A31A"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14:paraId="70E0A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9D811F">
            <w:pPr>
              <w:spacing w:line="36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哲学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66F63B">
            <w:pPr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及以上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81FB61">
            <w:pPr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E88BC3">
            <w:pPr>
              <w:ind w:firstLine="0" w:firstLineChars="0"/>
              <w:jc w:val="center"/>
              <w:rPr>
                <w:rFonts w:hint="default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5589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03331C">
            <w:pPr>
              <w:spacing w:line="36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逻辑学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44FFF6">
            <w:pPr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及以上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61ACF0">
            <w:pPr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EA892D">
            <w:pPr>
              <w:ind w:firstLine="0" w:firstLineChars="0"/>
              <w:jc w:val="center"/>
              <w:rPr>
                <w:rFonts w:hint="default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4742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C4F359">
            <w:pPr>
              <w:spacing w:line="36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哲学类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CEA2A7">
            <w:pPr>
              <w:spacing w:line="36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01292A">
            <w:pPr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0D161D">
            <w:pPr>
              <w:ind w:firstLine="0" w:firstLineChars="0"/>
              <w:jc w:val="center"/>
              <w:rPr>
                <w:rFonts w:hint="default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4AFF79">
      <w:pPr>
        <w:pStyle w:val="12"/>
        <w:ind w:firstLine="560"/>
        <w:rPr>
          <w:rFonts w:hint="eastAsia"/>
          <w:sz w:val="28"/>
          <w:szCs w:val="28"/>
        </w:rPr>
      </w:pPr>
    </w:p>
    <w:p w14:paraId="79316E1D">
      <w:pPr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、争议情况处理及解释权归属</w:t>
      </w:r>
    </w:p>
    <w:p w14:paraId="69E79553"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争议情况处理及解释权归属于哲学院本科生转专业工作领导小组。</w:t>
      </w:r>
    </w:p>
    <w:p w14:paraId="075164E7">
      <w:pPr>
        <w:ind w:firstLine="560"/>
        <w:rPr>
          <w:rFonts w:ascii="宋体" w:hAnsi="宋体"/>
          <w:sz w:val="28"/>
          <w:szCs w:val="28"/>
        </w:rPr>
      </w:pPr>
    </w:p>
    <w:p w14:paraId="673B2E6B">
      <w:pPr>
        <w:pStyle w:val="12"/>
        <w:ind w:firstLine="560"/>
        <w:jc w:val="right"/>
        <w:rPr>
          <w:sz w:val="28"/>
          <w:szCs w:val="28"/>
        </w:rPr>
      </w:pPr>
    </w:p>
    <w:p w14:paraId="2018C265">
      <w:pPr>
        <w:pStyle w:val="12"/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哲学院本科生转专业工作领导小组</w:t>
      </w:r>
    </w:p>
    <w:p w14:paraId="66B59BF0">
      <w:pPr>
        <w:pStyle w:val="12"/>
        <w:wordWrap w:val="0"/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 xml:space="preserve">日 </w:t>
      </w:r>
      <w:r>
        <w:rPr>
          <w:sz w:val="28"/>
          <w:szCs w:val="28"/>
        </w:rPr>
        <w:t xml:space="preserve">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64276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CCBA4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385E2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3BE09"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8182A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EE8B4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4ZmVjYWI4ODkzOGJiNjQ5ODU1ZjA3MjNjNTI0MzAifQ=="/>
  </w:docVars>
  <w:rsids>
    <w:rsidRoot w:val="007B1F6E"/>
    <w:rsid w:val="000C312F"/>
    <w:rsid w:val="001043EF"/>
    <w:rsid w:val="001502B2"/>
    <w:rsid w:val="00202231"/>
    <w:rsid w:val="00224824"/>
    <w:rsid w:val="00241BD4"/>
    <w:rsid w:val="002422F0"/>
    <w:rsid w:val="002428F4"/>
    <w:rsid w:val="00255A0D"/>
    <w:rsid w:val="002D331A"/>
    <w:rsid w:val="002D4A58"/>
    <w:rsid w:val="002E1E63"/>
    <w:rsid w:val="0038790F"/>
    <w:rsid w:val="003F3201"/>
    <w:rsid w:val="003F705F"/>
    <w:rsid w:val="0043383C"/>
    <w:rsid w:val="004A6902"/>
    <w:rsid w:val="004D0DB0"/>
    <w:rsid w:val="0055701A"/>
    <w:rsid w:val="005B751B"/>
    <w:rsid w:val="006105E3"/>
    <w:rsid w:val="006C6ADE"/>
    <w:rsid w:val="00733301"/>
    <w:rsid w:val="0076632C"/>
    <w:rsid w:val="007A439C"/>
    <w:rsid w:val="007B1F6E"/>
    <w:rsid w:val="00825B34"/>
    <w:rsid w:val="008952E2"/>
    <w:rsid w:val="008C42CE"/>
    <w:rsid w:val="008D1480"/>
    <w:rsid w:val="00910B44"/>
    <w:rsid w:val="009775BD"/>
    <w:rsid w:val="009A5402"/>
    <w:rsid w:val="00A4202A"/>
    <w:rsid w:val="00A928ED"/>
    <w:rsid w:val="00AC2449"/>
    <w:rsid w:val="00B54B56"/>
    <w:rsid w:val="00B575BE"/>
    <w:rsid w:val="00B82933"/>
    <w:rsid w:val="00B8733C"/>
    <w:rsid w:val="00CD3619"/>
    <w:rsid w:val="00D21A43"/>
    <w:rsid w:val="00D22AE2"/>
    <w:rsid w:val="00D53AE6"/>
    <w:rsid w:val="00DC1A3F"/>
    <w:rsid w:val="00DF1FF3"/>
    <w:rsid w:val="00E36BD3"/>
    <w:rsid w:val="00E8254D"/>
    <w:rsid w:val="00E84B71"/>
    <w:rsid w:val="00E84D9C"/>
    <w:rsid w:val="00E97337"/>
    <w:rsid w:val="00EA0D3D"/>
    <w:rsid w:val="00EF4B80"/>
    <w:rsid w:val="00F6013B"/>
    <w:rsid w:val="00F612A6"/>
    <w:rsid w:val="00F6286C"/>
    <w:rsid w:val="00FF62E7"/>
    <w:rsid w:val="069C45A5"/>
    <w:rsid w:val="0D2E4DEB"/>
    <w:rsid w:val="10832209"/>
    <w:rsid w:val="1A7E43BC"/>
    <w:rsid w:val="1C701332"/>
    <w:rsid w:val="277361E8"/>
    <w:rsid w:val="33C643FD"/>
    <w:rsid w:val="358643DE"/>
    <w:rsid w:val="3A7046F7"/>
    <w:rsid w:val="40F005A0"/>
    <w:rsid w:val="47991C92"/>
    <w:rsid w:val="520B1AEA"/>
    <w:rsid w:val="62EB65EE"/>
    <w:rsid w:val="65202A02"/>
    <w:rsid w:val="6DCE25A4"/>
    <w:rsid w:val="6DF53DF0"/>
    <w:rsid w:val="76AB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customStyle="1" w:styleId="10">
    <w:name w:val="大标题"/>
    <w:basedOn w:val="1"/>
    <w:autoRedefine/>
    <w:qFormat/>
    <w:uiPriority w:val="0"/>
    <w:pPr>
      <w:widowControl w:val="0"/>
      <w:ind w:firstLine="0" w:firstLineChars="0"/>
      <w:jc w:val="center"/>
    </w:pPr>
    <w:rPr>
      <w:rFonts w:ascii="方正小标宋简体" w:hAnsi="方正小标宋简体" w:eastAsia="方正小标宋简体" w:cs="方正小标宋简体"/>
      <w:kern w:val="0"/>
      <w:sz w:val="44"/>
      <w:szCs w:val="44"/>
    </w:rPr>
  </w:style>
  <w:style w:type="paragraph" w:customStyle="1" w:styleId="11">
    <w:name w:val="小标题"/>
    <w:basedOn w:val="1"/>
    <w:qFormat/>
    <w:uiPriority w:val="0"/>
    <w:pPr>
      <w:widowControl w:val="0"/>
      <w:ind w:firstLine="0" w:firstLineChars="0"/>
      <w:jc w:val="left"/>
    </w:pPr>
    <w:rPr>
      <w:rFonts w:ascii="黑体" w:hAnsi="黑体" w:eastAsia="黑体" w:cs="黑体"/>
      <w:kern w:val="0"/>
      <w:sz w:val="32"/>
      <w:szCs w:val="32"/>
    </w:rPr>
  </w:style>
  <w:style w:type="paragraph" w:customStyle="1" w:styleId="12">
    <w:name w:val="细则正文"/>
    <w:basedOn w:val="1"/>
    <w:autoRedefine/>
    <w:qFormat/>
    <w:uiPriority w:val="0"/>
    <w:pPr>
      <w:widowControl w:val="0"/>
      <w:ind w:firstLine="640" w:firstLineChars="200"/>
      <w:jc w:val="left"/>
    </w:pPr>
    <w:rPr>
      <w:rFonts w:ascii="仿宋" w:hAnsi="仿宋" w:eastAsia="仿宋" w:cs="仿宋"/>
      <w:sz w:val="32"/>
      <w:szCs w:val="32"/>
    </w:rPr>
  </w:style>
  <w:style w:type="character" w:customStyle="1" w:styleId="13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908</Words>
  <Characters>1003</Characters>
  <Lines>7</Lines>
  <Paragraphs>2</Paragraphs>
  <TotalTime>178</TotalTime>
  <ScaleCrop>false</ScaleCrop>
  <LinksUpToDate>false</LinksUpToDate>
  <CharactersWithSpaces>1024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2023-04-10T12:54:00Z</dcterms:created>
  <dc:creator>卢兴</dc:creator>
  <cp:lastModifiedBy>胥力文</cp:lastModifiedBy>
  <cp:lastPrinted>2025-03-05T01:17:00Z</cp:lastPrinted>
  <dcterms:modified xsi:type="dcterms:W3CDTF">2026-04-01T06:43:45Z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8E23328A3105469FB70B4E8A94AF4D31_13</vt:lpwstr>
  </property>
  <property fmtid="{D5CDD505-2E9C-101B-9397-08002B2CF9AE}" pid="4" name="KSOTemplateDocerSaveRecord">
    <vt:lpwstr>eyJoZGlkIjoiY2ZiZWEzNDFhYWJhYWY1ODdkMjkzN2YzYmRjMDU0YzYiLCJ1c2VySWQiOiI0MDk4MTE5MTAifQ==</vt:lpwstr>
  </property>
</Properties>
</file>