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17" w:rsidRPr="002564EA" w:rsidRDefault="00D14417" w:rsidP="002564EA">
      <w:pPr>
        <w:ind w:firstLineChars="550" w:firstLine="1656"/>
        <w:rPr>
          <w:rFonts w:ascii="仿宋" w:eastAsia="仿宋" w:hAnsi="仿宋" w:cs="FangSong"/>
          <w:b/>
          <w:kern w:val="0"/>
          <w:sz w:val="30"/>
          <w:szCs w:val="30"/>
        </w:rPr>
      </w:pPr>
      <w:r w:rsidRPr="002564EA">
        <w:rPr>
          <w:rFonts w:ascii="仿宋" w:eastAsia="仿宋" w:hAnsi="仿宋" w:cs="FangSong" w:hint="eastAsia"/>
          <w:b/>
          <w:kern w:val="0"/>
          <w:sz w:val="30"/>
          <w:szCs w:val="30"/>
        </w:rPr>
        <w:t>数学</w:t>
      </w:r>
      <w:r w:rsidRPr="002564EA">
        <w:rPr>
          <w:rFonts w:ascii="仿宋" w:eastAsia="仿宋" w:hAnsi="仿宋" w:cs="FangSong"/>
          <w:b/>
          <w:kern w:val="0"/>
          <w:sz w:val="30"/>
          <w:szCs w:val="30"/>
        </w:rPr>
        <w:t>科学学院本科学生转专业细则</w:t>
      </w:r>
    </w:p>
    <w:p w:rsidR="00D14417" w:rsidRPr="00393F40" w:rsidRDefault="004535A8" w:rsidP="004535A8">
      <w:pPr>
        <w:pStyle w:val="a4"/>
        <w:numPr>
          <w:ilvl w:val="0"/>
          <w:numId w:val="1"/>
        </w:numPr>
        <w:ind w:firstLineChars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数学学院</w:t>
      </w:r>
      <w:r w:rsidR="00D14417" w:rsidRPr="00393F40">
        <w:rPr>
          <w:rFonts w:ascii="仿宋" w:eastAsia="仿宋" w:hAnsi="仿宋" w:cs="FangSong" w:hint="eastAsia"/>
          <w:kern w:val="0"/>
          <w:sz w:val="28"/>
          <w:szCs w:val="28"/>
        </w:rPr>
        <w:t>转专业工作领导小组</w:t>
      </w:r>
    </w:p>
    <w:p w:rsidR="004535A8" w:rsidRPr="00393F40" w:rsidRDefault="004535A8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组长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：丁龙云</w:t>
      </w:r>
    </w:p>
    <w:p w:rsidR="006D03EC" w:rsidRPr="006E36D3" w:rsidRDefault="004535A8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小组成员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：李静、段华贵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6D03EC" w:rsidRPr="006E36D3">
        <w:rPr>
          <w:rFonts w:ascii="仿宋" w:eastAsia="仿宋" w:hAnsi="仿宋" w:cs="FangSong" w:hint="eastAsia"/>
          <w:kern w:val="0"/>
          <w:sz w:val="28"/>
          <w:szCs w:val="28"/>
        </w:rPr>
        <w:t>吴春林</w:t>
      </w:r>
      <w:r w:rsidR="006D03EC"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1A4860">
        <w:rPr>
          <w:rFonts w:ascii="仿宋" w:eastAsia="仿宋" w:hAnsi="仿宋" w:cs="FangSong" w:hint="eastAsia"/>
          <w:kern w:val="0"/>
          <w:sz w:val="28"/>
          <w:szCs w:val="28"/>
        </w:rPr>
        <w:t>卢彤菲</w:t>
      </w:r>
    </w:p>
    <w:p w:rsidR="004535A8" w:rsidRPr="006E36D3" w:rsidRDefault="006D03EC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秘书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：</w:t>
      </w:r>
      <w:r w:rsidR="004535A8" w:rsidRPr="006E36D3">
        <w:rPr>
          <w:rFonts w:ascii="仿宋" w:eastAsia="仿宋" w:hAnsi="仿宋" w:cs="FangSong"/>
          <w:kern w:val="0"/>
          <w:sz w:val="28"/>
          <w:szCs w:val="28"/>
        </w:rPr>
        <w:t>宋琼</w:t>
      </w:r>
    </w:p>
    <w:p w:rsidR="00085A9B" w:rsidRPr="006E36D3" w:rsidRDefault="00D14417" w:rsidP="00085A9B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二、</w:t>
      </w:r>
      <w:r w:rsidR="00085A9B" w:rsidRPr="006E36D3">
        <w:rPr>
          <w:rFonts w:ascii="仿宋" w:eastAsia="仿宋" w:hAnsi="仿宋" w:cs="FangSong" w:hint="eastAsia"/>
          <w:kern w:val="0"/>
          <w:sz w:val="28"/>
          <w:szCs w:val="28"/>
        </w:rPr>
        <w:t>转出条件：</w:t>
      </w:r>
    </w:p>
    <w:p w:rsidR="00085A9B" w:rsidRPr="006E36D3" w:rsidRDefault="00085A9B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1.除《南开大学本科生转专业管理方法》规定的不允许转出的情形外，学院学生转出无其他限制。</w:t>
      </w:r>
    </w:p>
    <w:p w:rsidR="00085A9B" w:rsidRPr="006E36D3" w:rsidRDefault="00085A9B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2.</w:t>
      </w:r>
      <w:r w:rsidR="000C16BA">
        <w:rPr>
          <w:rFonts w:ascii="仿宋" w:eastAsia="仿宋" w:hAnsi="仿宋" w:cs="FangSong" w:hint="eastAsia"/>
          <w:kern w:val="0"/>
          <w:sz w:val="28"/>
          <w:szCs w:val="28"/>
        </w:rPr>
        <w:t>省身班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学生须退出</w:t>
      </w:r>
      <w:r w:rsidR="000C16BA">
        <w:rPr>
          <w:rFonts w:ascii="仿宋" w:eastAsia="仿宋" w:hAnsi="仿宋" w:cs="FangSong" w:hint="eastAsia"/>
          <w:kern w:val="0"/>
          <w:sz w:val="28"/>
          <w:szCs w:val="28"/>
        </w:rPr>
        <w:t>省身班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，进入相应大类而后依照本细则执行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。</w:t>
      </w:r>
    </w:p>
    <w:p w:rsidR="00D14417" w:rsidRPr="006E36D3" w:rsidRDefault="00085A9B" w:rsidP="00085A9B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三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D14417" w:rsidRPr="006E36D3">
        <w:rPr>
          <w:rFonts w:ascii="仿宋" w:eastAsia="仿宋" w:hAnsi="仿宋" w:cs="FangSong" w:hint="eastAsia"/>
          <w:kern w:val="0"/>
          <w:sz w:val="28"/>
          <w:szCs w:val="28"/>
        </w:rPr>
        <w:t>转入基本申请条件</w:t>
      </w:r>
    </w:p>
    <w:p w:rsidR="002564EA" w:rsidRPr="006E36D3" w:rsidRDefault="002564EA" w:rsidP="002564EA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南开大学本科生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在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学期间必修课无挂科记录，且满足以下</w:t>
      </w:r>
      <w:r w:rsidR="0033757A">
        <w:rPr>
          <w:rFonts w:ascii="仿宋" w:eastAsia="仿宋" w:hAnsi="仿宋" w:cs="FangSong" w:hint="eastAsia"/>
          <w:kern w:val="0"/>
          <w:sz w:val="28"/>
          <w:szCs w:val="28"/>
        </w:rPr>
        <w:t>两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个条件之一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者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可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申请转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入数学类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：</w:t>
      </w:r>
    </w:p>
    <w:p w:rsidR="002564EA" w:rsidRPr="006E36D3" w:rsidRDefault="0033757A" w:rsidP="0098178B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/>
          <w:kern w:val="0"/>
          <w:sz w:val="28"/>
          <w:szCs w:val="28"/>
        </w:rPr>
        <w:t>1</w:t>
      </w:r>
      <w:r w:rsidR="002564EA" w:rsidRPr="006E36D3">
        <w:rPr>
          <w:rFonts w:ascii="仿宋" w:eastAsia="仿宋" w:hAnsi="仿宋" w:cs="FangSong"/>
          <w:kern w:val="0"/>
          <w:sz w:val="28"/>
          <w:szCs w:val="28"/>
        </w:rPr>
        <w:t xml:space="preserve"> 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修读</w:t>
      </w:r>
      <w:r w:rsidR="00B2019D">
        <w:rPr>
          <w:rFonts w:ascii="仿宋" w:eastAsia="仿宋" w:hAnsi="仿宋" w:cs="FangSong" w:hint="eastAsia"/>
          <w:kern w:val="0"/>
          <w:sz w:val="28"/>
          <w:szCs w:val="28"/>
        </w:rPr>
        <w:t>一年级“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数学分析</w:t>
      </w:r>
      <w:r w:rsidR="00B2019D">
        <w:rPr>
          <w:rFonts w:ascii="仿宋" w:eastAsia="仿宋" w:hAnsi="仿宋" w:cs="FangSong" w:hint="eastAsia"/>
          <w:kern w:val="0"/>
          <w:sz w:val="28"/>
          <w:szCs w:val="28"/>
        </w:rPr>
        <w:t>”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和</w:t>
      </w:r>
      <w:r w:rsidR="00B2019D">
        <w:rPr>
          <w:rFonts w:ascii="仿宋" w:eastAsia="仿宋" w:hAnsi="仿宋" w:cs="FangSong" w:hint="eastAsia"/>
          <w:kern w:val="0"/>
          <w:sz w:val="28"/>
          <w:szCs w:val="28"/>
        </w:rPr>
        <w:t>“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高等代数与解析几何</w:t>
      </w:r>
      <w:r w:rsidR="00B2019D" w:rsidRPr="00B2019D">
        <w:rPr>
          <w:rFonts w:ascii="仿宋" w:eastAsia="仿宋" w:hAnsi="仿宋" w:cs="FangSong" w:hint="eastAsia"/>
          <w:kern w:val="0"/>
          <w:sz w:val="28"/>
          <w:szCs w:val="28"/>
        </w:rPr>
        <w:t>”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，</w:t>
      </w:r>
      <w:r w:rsidR="0098178B">
        <w:rPr>
          <w:rFonts w:ascii="仿宋" w:eastAsia="仿宋" w:hAnsi="仿宋" w:cs="FangSong"/>
          <w:kern w:val="0"/>
          <w:sz w:val="28"/>
          <w:szCs w:val="28"/>
        </w:rPr>
        <w:t>且</w:t>
      </w:r>
      <w:bookmarkStart w:id="0" w:name="_GoBack"/>
      <w:bookmarkEnd w:id="0"/>
      <w:r w:rsidR="00DB4F47">
        <w:rPr>
          <w:rFonts w:ascii="仿宋" w:eastAsia="仿宋" w:hAnsi="仿宋" w:cs="FangSong" w:hint="eastAsia"/>
          <w:kern w:val="0"/>
          <w:sz w:val="28"/>
          <w:szCs w:val="28"/>
        </w:rPr>
        <w:t>平均</w:t>
      </w:r>
      <w:r w:rsidR="00DB4F47">
        <w:rPr>
          <w:rFonts w:ascii="仿宋" w:eastAsia="仿宋" w:hAnsi="仿宋" w:cs="FangSong"/>
          <w:kern w:val="0"/>
          <w:sz w:val="28"/>
          <w:szCs w:val="28"/>
        </w:rPr>
        <w:t>成绩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达到</w:t>
      </w:r>
      <w:r>
        <w:rPr>
          <w:rFonts w:ascii="仿宋" w:eastAsia="仿宋" w:hAnsi="仿宋" w:cs="FangSong"/>
          <w:kern w:val="0"/>
          <w:sz w:val="28"/>
          <w:szCs w:val="28"/>
        </w:rPr>
        <w:t>80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分</w:t>
      </w:r>
      <w:r w:rsidR="00C65406" w:rsidRPr="006E36D3">
        <w:rPr>
          <w:rFonts w:ascii="仿宋" w:eastAsia="仿宋" w:hAnsi="仿宋" w:cs="FangSong" w:hint="eastAsia"/>
          <w:kern w:val="0"/>
          <w:sz w:val="28"/>
          <w:szCs w:val="28"/>
        </w:rPr>
        <w:t>及</w:t>
      </w:r>
      <w:r w:rsidR="002564EA" w:rsidRPr="006E36D3">
        <w:rPr>
          <w:rFonts w:ascii="仿宋" w:eastAsia="仿宋" w:hAnsi="仿宋" w:cs="FangSong"/>
          <w:kern w:val="0"/>
          <w:sz w:val="28"/>
          <w:szCs w:val="28"/>
        </w:rPr>
        <w:t>以上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者；</w:t>
      </w:r>
    </w:p>
    <w:p w:rsidR="00FA5705" w:rsidRPr="006E36D3" w:rsidRDefault="0033757A" w:rsidP="00CE3EC3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/>
          <w:kern w:val="0"/>
          <w:sz w:val="28"/>
          <w:szCs w:val="28"/>
        </w:rPr>
        <w:t>2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 xml:space="preserve"> </w:t>
      </w:r>
      <w:r w:rsidR="007C615F" w:rsidRPr="006E36D3">
        <w:rPr>
          <w:rFonts w:ascii="仿宋" w:eastAsia="仿宋" w:hAnsi="仿宋" w:cs="FangSong" w:hint="eastAsia"/>
          <w:kern w:val="0"/>
          <w:sz w:val="28"/>
          <w:szCs w:val="28"/>
        </w:rPr>
        <w:t>在学期间</w:t>
      </w:r>
      <w:r w:rsidR="0099069E" w:rsidRPr="006E36D3">
        <w:rPr>
          <w:rFonts w:ascii="仿宋" w:eastAsia="仿宋" w:hAnsi="仿宋" w:cs="FangSong" w:hint="eastAsia"/>
          <w:kern w:val="0"/>
          <w:sz w:val="28"/>
          <w:szCs w:val="28"/>
        </w:rPr>
        <w:t>高等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数学</w:t>
      </w:r>
      <w:r w:rsidR="00946FAB" w:rsidRPr="006E36D3">
        <w:rPr>
          <w:rFonts w:ascii="仿宋" w:eastAsia="仿宋" w:hAnsi="仿宋" w:cs="FangSong"/>
          <w:kern w:val="0"/>
          <w:sz w:val="28"/>
          <w:szCs w:val="28"/>
        </w:rPr>
        <w:t>成绩</w:t>
      </w:r>
      <w:r w:rsidR="007C615F" w:rsidRPr="006E36D3">
        <w:rPr>
          <w:rFonts w:ascii="仿宋" w:eastAsia="仿宋" w:hAnsi="仿宋" w:cs="FangSong" w:hint="eastAsia"/>
          <w:kern w:val="0"/>
          <w:sz w:val="28"/>
          <w:szCs w:val="28"/>
        </w:rPr>
        <w:t>平均</w:t>
      </w:r>
      <w:r w:rsidR="007C615F" w:rsidRPr="006E36D3">
        <w:rPr>
          <w:rFonts w:ascii="仿宋" w:eastAsia="仿宋" w:hAnsi="仿宋" w:cs="FangSong"/>
          <w:kern w:val="0"/>
          <w:sz w:val="28"/>
          <w:szCs w:val="28"/>
        </w:rPr>
        <w:t>分</w:t>
      </w:r>
      <w:r>
        <w:rPr>
          <w:rFonts w:ascii="仿宋" w:eastAsia="仿宋" w:hAnsi="仿宋" w:cs="FangSong"/>
          <w:kern w:val="0"/>
          <w:sz w:val="28"/>
          <w:szCs w:val="28"/>
        </w:rPr>
        <w:t>80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分</w:t>
      </w:r>
      <w:r w:rsidR="00DB4F47" w:rsidRPr="00DB4F47">
        <w:rPr>
          <w:rFonts w:ascii="仿宋" w:eastAsia="仿宋" w:hAnsi="仿宋" w:cs="FangSong"/>
          <w:kern w:val="0"/>
          <w:sz w:val="28"/>
          <w:szCs w:val="28"/>
        </w:rPr>
        <w:t>及以上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 xml:space="preserve"> 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四、选拔流程</w:t>
      </w:r>
    </w:p>
    <w:p w:rsidR="002564EA" w:rsidRPr="00393F40" w:rsidRDefault="002564EA" w:rsidP="002564EA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（一）申请学生资格审查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（二）确定复试名单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（三）复试考核形式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面试</w:t>
      </w:r>
    </w:p>
    <w:p w:rsidR="00EA0C03" w:rsidRDefault="00D14417" w:rsidP="002564EA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 xml:space="preserve"> </w:t>
      </w:r>
      <w:r w:rsidR="004535A8" w:rsidRPr="00393F40">
        <w:rPr>
          <w:rFonts w:ascii="仿宋" w:eastAsia="仿宋" w:hAnsi="仿宋" w:cs="FangSong"/>
          <w:kern w:val="0"/>
          <w:sz w:val="28"/>
          <w:szCs w:val="28"/>
        </w:rPr>
        <w:t xml:space="preserve">  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 xml:space="preserve">   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分值</w:t>
      </w:r>
      <w:r w:rsidR="00EA0C03">
        <w:rPr>
          <w:rFonts w:ascii="仿宋" w:eastAsia="仿宋" w:hAnsi="仿宋" w:cs="FangSong"/>
          <w:kern w:val="0"/>
          <w:sz w:val="28"/>
          <w:szCs w:val="28"/>
        </w:rPr>
        <w:t>权重：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100</w:t>
      </w:r>
      <w:r w:rsidR="00EA0C03">
        <w:rPr>
          <w:rFonts w:ascii="仿宋" w:eastAsia="仿宋" w:hAnsi="仿宋" w:cs="FangSong"/>
          <w:kern w:val="0"/>
          <w:sz w:val="28"/>
          <w:szCs w:val="28"/>
        </w:rPr>
        <w:t>%</w:t>
      </w:r>
    </w:p>
    <w:p w:rsidR="00EA0C03" w:rsidRDefault="002564EA" w:rsidP="00EA0C03">
      <w:pPr>
        <w:ind w:firstLineChars="300" w:firstLine="84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面试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内容和</w:t>
      </w:r>
      <w:r w:rsidR="00EA0C03">
        <w:rPr>
          <w:rFonts w:ascii="仿宋" w:eastAsia="仿宋" w:hAnsi="仿宋" w:cs="FangSong"/>
          <w:kern w:val="0"/>
          <w:sz w:val="28"/>
          <w:szCs w:val="28"/>
        </w:rPr>
        <w:t>范围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</w:t>
      </w:r>
      <w:r w:rsidR="009E693B">
        <w:rPr>
          <w:rFonts w:ascii="仿宋" w:eastAsia="仿宋" w:hAnsi="仿宋" w:cs="FangSong" w:hint="eastAsia"/>
          <w:kern w:val="0"/>
          <w:sz w:val="28"/>
          <w:szCs w:val="28"/>
        </w:rPr>
        <w:t>分析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I、</w:t>
      </w:r>
      <w:r w:rsidR="009E693B">
        <w:rPr>
          <w:rFonts w:ascii="仿宋" w:eastAsia="仿宋" w:hAnsi="仿宋" w:cs="FangSong" w:hint="eastAsia"/>
          <w:kern w:val="0"/>
          <w:sz w:val="28"/>
          <w:szCs w:val="28"/>
        </w:rPr>
        <w:t>数学分析</w:t>
      </w:r>
      <w:r w:rsidR="00EA0C03">
        <w:rPr>
          <w:rFonts w:ascii="仿宋" w:eastAsia="仿宋" w:hAnsi="仿宋" w:cs="FangSong"/>
          <w:kern w:val="0"/>
          <w:sz w:val="28"/>
          <w:szCs w:val="28"/>
        </w:rPr>
        <w:t>II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、</w:t>
      </w:r>
    </w:p>
    <w:p w:rsidR="009E693B" w:rsidRPr="00393F40" w:rsidRDefault="009E693B" w:rsidP="00EA0C03">
      <w:pPr>
        <w:ind w:firstLineChars="650" w:firstLine="1820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 w:hint="eastAsia"/>
          <w:kern w:val="0"/>
          <w:sz w:val="28"/>
          <w:szCs w:val="28"/>
        </w:rPr>
        <w:t>高等</w:t>
      </w:r>
      <w:r>
        <w:rPr>
          <w:rFonts w:ascii="仿宋" w:eastAsia="仿宋" w:hAnsi="仿宋" w:cs="FangSong"/>
          <w:kern w:val="0"/>
          <w:sz w:val="28"/>
          <w:szCs w:val="28"/>
        </w:rPr>
        <w:t>代数与解析几何</w:t>
      </w:r>
      <w:r>
        <w:rPr>
          <w:rFonts w:ascii="仿宋" w:eastAsia="仿宋" w:hAnsi="仿宋" w:cs="FangSong" w:hint="eastAsia"/>
          <w:kern w:val="0"/>
          <w:sz w:val="28"/>
          <w:szCs w:val="28"/>
        </w:rPr>
        <w:t>2</w:t>
      </w:r>
      <w:r>
        <w:rPr>
          <w:rFonts w:ascii="仿宋" w:eastAsia="仿宋" w:hAnsi="仿宋" w:cs="FangSong"/>
          <w:kern w:val="0"/>
          <w:sz w:val="28"/>
          <w:szCs w:val="28"/>
        </w:rPr>
        <w:t>-1</w:t>
      </w:r>
      <w:r>
        <w:rPr>
          <w:rFonts w:ascii="仿宋" w:eastAsia="仿宋" w:hAnsi="仿宋" w:cs="FangSong" w:hint="eastAsia"/>
          <w:kern w:val="0"/>
          <w:sz w:val="28"/>
          <w:szCs w:val="28"/>
        </w:rPr>
        <w:t>、</w:t>
      </w:r>
      <w:r w:rsidRPr="009E693B">
        <w:rPr>
          <w:rFonts w:ascii="仿宋" w:eastAsia="仿宋" w:hAnsi="仿宋" w:cs="FangSong" w:hint="eastAsia"/>
          <w:kern w:val="0"/>
          <w:sz w:val="28"/>
          <w:szCs w:val="28"/>
        </w:rPr>
        <w:t>高等代数与解析几何</w:t>
      </w:r>
      <w:r>
        <w:rPr>
          <w:rFonts w:ascii="仿宋" w:eastAsia="仿宋" w:hAnsi="仿宋" w:cs="FangSong"/>
          <w:kern w:val="0"/>
          <w:sz w:val="28"/>
          <w:szCs w:val="28"/>
        </w:rPr>
        <w:t>2-2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lastRenderedPageBreak/>
        <w:t>（四）录取</w:t>
      </w:r>
    </w:p>
    <w:p w:rsidR="00D14417" w:rsidRPr="00393F40" w:rsidRDefault="00D14417" w:rsidP="00085A9B">
      <w:pPr>
        <w:ind w:firstLineChars="150" w:firstLine="420"/>
        <w:rPr>
          <w:rFonts w:ascii="仿宋" w:eastAsia="仿宋" w:hAnsi="仿宋" w:cs="FangSong" w:hint="eastAsia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1.录取成绩计算规则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学院成立</w:t>
      </w:r>
      <w:r w:rsidR="0098178B">
        <w:rPr>
          <w:rFonts w:ascii="仿宋" w:eastAsia="仿宋" w:hAnsi="仿宋" w:cs="FangSong"/>
          <w:kern w:val="0"/>
          <w:sz w:val="28"/>
          <w:szCs w:val="28"/>
        </w:rPr>
        <w:t>本科转专业面试工作小组，对进入面试学生进行考核评分，面试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满分</w:t>
      </w:r>
      <w:r w:rsidR="0098178B">
        <w:rPr>
          <w:rFonts w:ascii="仿宋" w:eastAsia="仿宋" w:hAnsi="仿宋" w:cs="FangSong"/>
          <w:kern w:val="0"/>
          <w:sz w:val="28"/>
          <w:szCs w:val="28"/>
        </w:rPr>
        <w:t>为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100分</w:t>
      </w:r>
      <w:r w:rsidR="0015596C">
        <w:rPr>
          <w:rFonts w:ascii="仿宋" w:eastAsia="仿宋" w:hAnsi="仿宋" w:cs="FangSong" w:hint="eastAsia"/>
          <w:kern w:val="0"/>
          <w:sz w:val="28"/>
          <w:szCs w:val="28"/>
        </w:rPr>
        <w:t>，</w:t>
      </w:r>
      <w:r w:rsidR="0015596C">
        <w:rPr>
          <w:rFonts w:ascii="仿宋" w:eastAsia="仿宋" w:hAnsi="仿宋" w:cs="FangSong"/>
          <w:kern w:val="0"/>
          <w:sz w:val="28"/>
          <w:szCs w:val="28"/>
        </w:rPr>
        <w:t>按照面试成绩从高到低进行录取</w:t>
      </w:r>
      <w:r w:rsidR="0015596C" w:rsidRPr="0015596C">
        <w:rPr>
          <w:rFonts w:ascii="仿宋" w:eastAsia="仿宋" w:hAnsi="仿宋" w:cs="FangSong" w:hint="eastAsia"/>
          <w:kern w:val="0"/>
          <w:sz w:val="28"/>
          <w:szCs w:val="28"/>
        </w:rPr>
        <w:t>，面试成绩</w:t>
      </w:r>
      <w:r w:rsidR="0015596C" w:rsidRPr="0015596C">
        <w:rPr>
          <w:rFonts w:ascii="仿宋" w:eastAsia="仿宋" w:hAnsi="仿宋" w:cs="FangSong"/>
          <w:kern w:val="0"/>
          <w:sz w:val="28"/>
          <w:szCs w:val="28"/>
        </w:rPr>
        <w:t>60</w:t>
      </w:r>
      <w:r w:rsidR="0015596C">
        <w:rPr>
          <w:rFonts w:ascii="仿宋" w:eastAsia="仿宋" w:hAnsi="仿宋" w:cs="FangSong"/>
          <w:kern w:val="0"/>
          <w:sz w:val="28"/>
          <w:szCs w:val="28"/>
        </w:rPr>
        <w:t>分</w:t>
      </w:r>
      <w:r w:rsidR="0015596C">
        <w:rPr>
          <w:rFonts w:ascii="仿宋" w:eastAsia="仿宋" w:hAnsi="仿宋" w:cs="FangSong" w:hint="eastAsia"/>
          <w:kern w:val="0"/>
          <w:sz w:val="28"/>
          <w:szCs w:val="28"/>
        </w:rPr>
        <w:t>以下</w:t>
      </w:r>
      <w:r w:rsidR="0015596C">
        <w:rPr>
          <w:rFonts w:ascii="仿宋" w:eastAsia="仿宋" w:hAnsi="仿宋" w:cs="FangSong"/>
          <w:kern w:val="0"/>
          <w:sz w:val="28"/>
          <w:szCs w:val="28"/>
        </w:rPr>
        <w:t>者不予接受</w:t>
      </w:r>
      <w:r w:rsidR="0015596C">
        <w:rPr>
          <w:rFonts w:ascii="仿宋" w:eastAsia="仿宋" w:hAnsi="仿宋" w:cs="FangSong" w:hint="eastAsia"/>
          <w:kern w:val="0"/>
          <w:sz w:val="28"/>
          <w:szCs w:val="28"/>
        </w:rPr>
        <w:t>。</w:t>
      </w:r>
    </w:p>
    <w:p w:rsidR="00D14417" w:rsidRPr="00393F40" w:rsidRDefault="00D14417" w:rsidP="00F3254E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2.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拟录取名单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在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数学学院</w:t>
      </w:r>
      <w:r w:rsidR="00125BA7">
        <w:rPr>
          <w:rFonts w:ascii="仿宋" w:eastAsia="仿宋" w:hAnsi="仿宋" w:cs="FangSong" w:hint="eastAsia"/>
          <w:kern w:val="0"/>
          <w:sz w:val="28"/>
          <w:szCs w:val="28"/>
        </w:rPr>
        <w:t>一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楼公告栏进行公示，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公示期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三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天。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五、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公示期间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争议处理</w:t>
      </w:r>
    </w:p>
    <w:p w:rsidR="002564EA" w:rsidRPr="00393F40" w:rsidRDefault="00F3254E" w:rsidP="002564EA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公示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期间如对公示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内容有异议，学生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本人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请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在公示期结束前提交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书面材料到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数学学院教学办公室（数学院</w:t>
      </w:r>
      <w:r w:rsidR="00125BA7">
        <w:rPr>
          <w:rFonts w:ascii="仿宋" w:eastAsia="仿宋" w:hAnsi="仿宋" w:cs="FangSong"/>
          <w:kern w:val="0"/>
          <w:sz w:val="28"/>
          <w:szCs w:val="28"/>
        </w:rPr>
        <w:t>116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）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，由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数学科学学院转专业工作领导小组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讨论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，并就讨论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结果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做出书面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答复</w:t>
      </w:r>
      <w:r w:rsidR="00085A9B" w:rsidRPr="00393F40">
        <w:rPr>
          <w:rFonts w:ascii="仿宋" w:eastAsia="仿宋" w:hAnsi="仿宋" w:cs="FangSong"/>
          <w:kern w:val="0"/>
          <w:sz w:val="28"/>
          <w:szCs w:val="28"/>
        </w:rPr>
        <w:t>。</w:t>
      </w:r>
    </w:p>
    <w:p w:rsidR="0037328C" w:rsidRDefault="0037328C" w:rsidP="004535A8">
      <w:pPr>
        <w:rPr>
          <w:rFonts w:ascii="仿宋" w:eastAsia="仿宋" w:hAnsi="仿宋"/>
          <w:sz w:val="24"/>
          <w:szCs w:val="24"/>
        </w:rPr>
      </w:pPr>
    </w:p>
    <w:p w:rsidR="00834F46" w:rsidRDefault="0037328C" w:rsidP="004535A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</w:t>
      </w:r>
    </w:p>
    <w:p w:rsidR="0037328C" w:rsidRPr="0037328C" w:rsidRDefault="0037328C" w:rsidP="00834F46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>数学科学学院</w:t>
      </w:r>
    </w:p>
    <w:p w:rsidR="0037328C" w:rsidRDefault="0037328C" w:rsidP="004535A8">
      <w:pPr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37328C">
        <w:rPr>
          <w:rFonts w:ascii="仿宋" w:eastAsia="仿宋" w:hAnsi="仿宋" w:hint="eastAsia"/>
          <w:sz w:val="28"/>
          <w:szCs w:val="28"/>
        </w:rPr>
        <w:t>20</w:t>
      </w:r>
      <w:r w:rsidR="00125BA7">
        <w:rPr>
          <w:rFonts w:ascii="仿宋" w:eastAsia="仿宋" w:hAnsi="仿宋"/>
          <w:sz w:val="28"/>
          <w:szCs w:val="28"/>
        </w:rPr>
        <w:t>2</w:t>
      </w:r>
      <w:r w:rsidR="00EA0C03">
        <w:rPr>
          <w:rFonts w:ascii="仿宋" w:eastAsia="仿宋" w:hAnsi="仿宋"/>
          <w:sz w:val="28"/>
          <w:szCs w:val="28"/>
        </w:rPr>
        <w:t>3</w:t>
      </w:r>
      <w:r w:rsidRPr="0037328C">
        <w:rPr>
          <w:rFonts w:ascii="仿宋" w:eastAsia="仿宋" w:hAnsi="仿宋" w:hint="eastAsia"/>
          <w:sz w:val="28"/>
          <w:szCs w:val="28"/>
        </w:rPr>
        <w:t>年</w:t>
      </w:r>
      <w:r w:rsidR="00EA0C03">
        <w:rPr>
          <w:rFonts w:ascii="仿宋" w:eastAsia="仿宋" w:hAnsi="仿宋"/>
          <w:sz w:val="28"/>
          <w:szCs w:val="28"/>
        </w:rPr>
        <w:t>4</w:t>
      </w:r>
      <w:r w:rsidRPr="0037328C">
        <w:rPr>
          <w:rFonts w:ascii="仿宋" w:eastAsia="仿宋" w:hAnsi="仿宋" w:hint="eastAsia"/>
          <w:sz w:val="28"/>
          <w:szCs w:val="28"/>
        </w:rPr>
        <w:t>月</w:t>
      </w:r>
      <w:r w:rsidR="00EA0C03">
        <w:rPr>
          <w:rFonts w:ascii="仿宋" w:eastAsia="仿宋" w:hAnsi="仿宋"/>
          <w:sz w:val="28"/>
          <w:szCs w:val="28"/>
        </w:rPr>
        <w:t>4</w:t>
      </w:r>
      <w:r w:rsidRPr="0037328C">
        <w:rPr>
          <w:rFonts w:ascii="仿宋" w:eastAsia="仿宋" w:hAnsi="仿宋" w:hint="eastAsia"/>
          <w:sz w:val="28"/>
          <w:szCs w:val="28"/>
        </w:rPr>
        <w:t>日</w:t>
      </w:r>
    </w:p>
    <w:p w:rsidR="00CE3EC3" w:rsidRPr="0037328C" w:rsidRDefault="00CE3EC3" w:rsidP="004535A8">
      <w:pPr>
        <w:rPr>
          <w:rFonts w:ascii="仿宋" w:eastAsia="仿宋" w:hAnsi="仿宋"/>
          <w:sz w:val="28"/>
          <w:szCs w:val="28"/>
        </w:rPr>
      </w:pPr>
    </w:p>
    <w:sectPr w:rsidR="00CE3EC3" w:rsidRPr="0037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60" w:rsidRDefault="00004060" w:rsidP="00946FAB">
      <w:r>
        <w:separator/>
      </w:r>
    </w:p>
  </w:endnote>
  <w:endnote w:type="continuationSeparator" w:id="0">
    <w:p w:rsidR="00004060" w:rsidRDefault="00004060" w:rsidP="009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60" w:rsidRDefault="00004060" w:rsidP="00946FAB">
      <w:r>
        <w:separator/>
      </w:r>
    </w:p>
  </w:footnote>
  <w:footnote w:type="continuationSeparator" w:id="0">
    <w:p w:rsidR="00004060" w:rsidRDefault="00004060" w:rsidP="0094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673"/>
    <w:multiLevelType w:val="hybridMultilevel"/>
    <w:tmpl w:val="C6AA1830"/>
    <w:lvl w:ilvl="0" w:tplc="60E0D6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E4EB6"/>
    <w:multiLevelType w:val="hybridMultilevel"/>
    <w:tmpl w:val="9490C704"/>
    <w:lvl w:ilvl="0" w:tplc="C8DC15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4060"/>
    <w:rsid w:val="00007B84"/>
    <w:rsid w:val="00015BE0"/>
    <w:rsid w:val="00021CF6"/>
    <w:rsid w:val="00045812"/>
    <w:rsid w:val="00085A9B"/>
    <w:rsid w:val="0009583C"/>
    <w:rsid w:val="000C16BA"/>
    <w:rsid w:val="000C6453"/>
    <w:rsid w:val="000D11A0"/>
    <w:rsid w:val="00124F5F"/>
    <w:rsid w:val="00125BA7"/>
    <w:rsid w:val="00141CB9"/>
    <w:rsid w:val="0015596C"/>
    <w:rsid w:val="00174B93"/>
    <w:rsid w:val="001A4860"/>
    <w:rsid w:val="001D0ED6"/>
    <w:rsid w:val="001E7777"/>
    <w:rsid w:val="00215E6C"/>
    <w:rsid w:val="00217375"/>
    <w:rsid w:val="0022357D"/>
    <w:rsid w:val="002564EA"/>
    <w:rsid w:val="0032639C"/>
    <w:rsid w:val="0033757A"/>
    <w:rsid w:val="00356006"/>
    <w:rsid w:val="0036350C"/>
    <w:rsid w:val="0037328C"/>
    <w:rsid w:val="00384738"/>
    <w:rsid w:val="00393F40"/>
    <w:rsid w:val="003A1C72"/>
    <w:rsid w:val="003A7136"/>
    <w:rsid w:val="00417ACE"/>
    <w:rsid w:val="00426B51"/>
    <w:rsid w:val="004535A8"/>
    <w:rsid w:val="00464A7A"/>
    <w:rsid w:val="00486B4C"/>
    <w:rsid w:val="00530D21"/>
    <w:rsid w:val="00593E75"/>
    <w:rsid w:val="005F0586"/>
    <w:rsid w:val="006026AF"/>
    <w:rsid w:val="00641D50"/>
    <w:rsid w:val="006B1088"/>
    <w:rsid w:val="006D03EC"/>
    <w:rsid w:val="006E36D3"/>
    <w:rsid w:val="007A3377"/>
    <w:rsid w:val="007C615F"/>
    <w:rsid w:val="00824DA0"/>
    <w:rsid w:val="00834F46"/>
    <w:rsid w:val="00914018"/>
    <w:rsid w:val="00931EFB"/>
    <w:rsid w:val="00946FAB"/>
    <w:rsid w:val="0098178B"/>
    <w:rsid w:val="00982411"/>
    <w:rsid w:val="0099069E"/>
    <w:rsid w:val="009D1272"/>
    <w:rsid w:val="009E2A6C"/>
    <w:rsid w:val="009E693B"/>
    <w:rsid w:val="00A226F1"/>
    <w:rsid w:val="00A45A18"/>
    <w:rsid w:val="00B2019D"/>
    <w:rsid w:val="00B3225A"/>
    <w:rsid w:val="00B37F0A"/>
    <w:rsid w:val="00B6676F"/>
    <w:rsid w:val="00BF4D3F"/>
    <w:rsid w:val="00C01793"/>
    <w:rsid w:val="00C65406"/>
    <w:rsid w:val="00CA375B"/>
    <w:rsid w:val="00CA5D3D"/>
    <w:rsid w:val="00CB24F9"/>
    <w:rsid w:val="00CE3EC3"/>
    <w:rsid w:val="00CF3BA1"/>
    <w:rsid w:val="00D14417"/>
    <w:rsid w:val="00D80907"/>
    <w:rsid w:val="00DB4F47"/>
    <w:rsid w:val="00DD6589"/>
    <w:rsid w:val="00E137ED"/>
    <w:rsid w:val="00E751A7"/>
    <w:rsid w:val="00EA0C03"/>
    <w:rsid w:val="00EC4295"/>
    <w:rsid w:val="00F3254E"/>
    <w:rsid w:val="00FA570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63FC1"/>
  <w15:chartTrackingRefBased/>
  <w15:docId w15:val="{56FA705D-43B9-4C2E-84AF-91EDF7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5A8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93F4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3F4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6F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6FA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E3EC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E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2023-04-04T01:14:00Z</cp:lastPrinted>
  <dcterms:created xsi:type="dcterms:W3CDTF">2023-04-04T01:04:00Z</dcterms:created>
  <dcterms:modified xsi:type="dcterms:W3CDTF">2023-04-04T02:42:00Z</dcterms:modified>
</cp:coreProperties>
</file>